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92B9" w14:textId="6972FBF5" w:rsidR="007F2337" w:rsidRPr="00991041" w:rsidRDefault="00991041" w:rsidP="0078599D">
      <w:pPr>
        <w:jc w:val="center"/>
        <w:rPr>
          <w:b/>
          <w:bCs/>
          <w:sz w:val="96"/>
          <w:szCs w:val="96"/>
        </w:rPr>
      </w:pPr>
      <w:r w:rsidRPr="00991041">
        <w:rPr>
          <w:b/>
          <w:bCs/>
          <w:sz w:val="96"/>
          <w:szCs w:val="96"/>
        </w:rPr>
        <w:t>Estate Auction</w:t>
      </w:r>
    </w:p>
    <w:p w14:paraId="14B23B2F" w14:textId="1C9867EE" w:rsidR="00991041" w:rsidRPr="00991041" w:rsidRDefault="00991041" w:rsidP="00991041">
      <w:pPr>
        <w:jc w:val="center"/>
        <w:rPr>
          <w:sz w:val="36"/>
          <w:szCs w:val="36"/>
        </w:rPr>
      </w:pPr>
      <w:r w:rsidRPr="00991041">
        <w:rPr>
          <w:sz w:val="36"/>
          <w:szCs w:val="36"/>
        </w:rPr>
        <w:t>(Home with 30 acres and contents)</w:t>
      </w:r>
    </w:p>
    <w:p w14:paraId="50A513C5" w14:textId="23E40F2E" w:rsidR="00991041" w:rsidRPr="00B93B0B" w:rsidRDefault="00991041" w:rsidP="00991041">
      <w:pPr>
        <w:jc w:val="center"/>
        <w:rPr>
          <w:sz w:val="28"/>
          <w:szCs w:val="28"/>
        </w:rPr>
      </w:pPr>
      <w:r w:rsidRPr="00B93B0B">
        <w:rPr>
          <w:sz w:val="28"/>
          <w:szCs w:val="28"/>
        </w:rPr>
        <w:t>Marvin and Virginia Miller</w:t>
      </w:r>
    </w:p>
    <w:p w14:paraId="1C1811BE" w14:textId="512EACB8" w:rsidR="00991041" w:rsidRPr="00B93B0B" w:rsidRDefault="00991041" w:rsidP="00991041">
      <w:pPr>
        <w:jc w:val="center"/>
        <w:rPr>
          <w:sz w:val="28"/>
          <w:szCs w:val="28"/>
        </w:rPr>
      </w:pPr>
      <w:r w:rsidRPr="00B93B0B">
        <w:rPr>
          <w:sz w:val="28"/>
          <w:szCs w:val="28"/>
        </w:rPr>
        <w:t>10750 S HWY 137 (½ mile south of Shawnee Grocery</w:t>
      </w:r>
      <w:r w:rsidR="004234F0">
        <w:rPr>
          <w:sz w:val="28"/>
          <w:szCs w:val="28"/>
        </w:rPr>
        <w:t>)</w:t>
      </w:r>
      <w:r w:rsidR="008A520A">
        <w:rPr>
          <w:sz w:val="28"/>
          <w:szCs w:val="28"/>
        </w:rPr>
        <w:t xml:space="preserve"> HWY 10 and HWY 137</w:t>
      </w:r>
    </w:p>
    <w:p w14:paraId="434B20D8" w14:textId="0AE78A29" w:rsidR="00991041" w:rsidRPr="0078599D" w:rsidRDefault="00991041" w:rsidP="00991041">
      <w:pPr>
        <w:jc w:val="center"/>
        <w:rPr>
          <w:sz w:val="40"/>
          <w:szCs w:val="40"/>
        </w:rPr>
      </w:pPr>
      <w:r w:rsidRPr="0078599D">
        <w:rPr>
          <w:sz w:val="40"/>
          <w:szCs w:val="40"/>
        </w:rPr>
        <w:t>May 30,2025 10:00</w:t>
      </w:r>
    </w:p>
    <w:p w14:paraId="32E1E97F" w14:textId="55C3C287" w:rsidR="00991041" w:rsidRDefault="00991041" w:rsidP="00991041">
      <w:pPr>
        <w:jc w:val="center"/>
      </w:pPr>
      <w:r>
        <w:t xml:space="preserve">My family have known the Millers since our existence.  The girls and I grew up together at Immanuel Baptist Church.  Marvin and Jeanie were always there for us.  They were true </w:t>
      </w:r>
      <w:r w:rsidR="00EF0997">
        <w:t>friends,</w:t>
      </w:r>
      <w:r>
        <w:t xml:space="preserve"> and it is a privilege to be asked to conduct their sale.</w:t>
      </w:r>
    </w:p>
    <w:p w14:paraId="4E561710" w14:textId="059AEA0B" w:rsidR="00251481" w:rsidRDefault="00251481" w:rsidP="00251481">
      <w:pPr>
        <w:spacing w:line="259" w:lineRule="auto"/>
        <w:rPr>
          <w:sz w:val="20"/>
          <w:szCs w:val="20"/>
        </w:rPr>
      </w:pPr>
      <w:r w:rsidRPr="00251481">
        <w:rPr>
          <w:sz w:val="20"/>
          <w:szCs w:val="20"/>
        </w:rPr>
        <w:t xml:space="preserve">This 30-acre hobby farm would be perfect for a variety of options.  Whether you are looking to settle down or are a growing </w:t>
      </w:r>
      <w:r w:rsidR="00EF0997" w:rsidRPr="00251481">
        <w:rPr>
          <w:sz w:val="20"/>
          <w:szCs w:val="20"/>
        </w:rPr>
        <w:t>family,</w:t>
      </w:r>
      <w:r w:rsidRPr="00251481">
        <w:rPr>
          <w:sz w:val="20"/>
          <w:szCs w:val="20"/>
        </w:rPr>
        <w:t xml:space="preserve"> this property has something for everyone.  The property is easily accessed off a highway but still far enough away for some seclusion.  It sits in the desirable are</w:t>
      </w:r>
      <w:r w:rsidR="0047783E">
        <w:rPr>
          <w:sz w:val="20"/>
          <w:szCs w:val="20"/>
        </w:rPr>
        <w:t>a</w:t>
      </w:r>
      <w:r w:rsidRPr="00251481">
        <w:rPr>
          <w:sz w:val="20"/>
          <w:szCs w:val="20"/>
        </w:rPr>
        <w:t xml:space="preserve"> just east of Miami in Ottawa County, OK.</w:t>
      </w:r>
      <w:r w:rsidR="0047783E">
        <w:rPr>
          <w:sz w:val="20"/>
          <w:szCs w:val="20"/>
        </w:rPr>
        <w:t xml:space="preserve"> </w:t>
      </w:r>
      <w:r w:rsidRPr="00251481">
        <w:rPr>
          <w:sz w:val="20"/>
          <w:szCs w:val="20"/>
        </w:rPr>
        <w:t>The 30 acres are divided into 10-acre tracts and are all improved Bermuda grass.  The last couple of years the property has been baled in small square bales.</w:t>
      </w:r>
      <w:r>
        <w:rPr>
          <w:sz w:val="20"/>
          <w:szCs w:val="20"/>
        </w:rPr>
        <w:t xml:space="preserve"> </w:t>
      </w:r>
      <w:r w:rsidRPr="00251481">
        <w:rPr>
          <w:sz w:val="20"/>
          <w:szCs w:val="20"/>
        </w:rPr>
        <w:t xml:space="preserve">The home is 2484 square feet with 3 </w:t>
      </w:r>
      <w:r w:rsidR="00EF0997" w:rsidRPr="00251481">
        <w:rPr>
          <w:sz w:val="20"/>
          <w:szCs w:val="20"/>
        </w:rPr>
        <w:t>beds and</w:t>
      </w:r>
      <w:r w:rsidRPr="00251481">
        <w:rPr>
          <w:sz w:val="20"/>
          <w:szCs w:val="20"/>
        </w:rPr>
        <w:t xml:space="preserve"> </w:t>
      </w:r>
      <w:r w:rsidR="0047783E">
        <w:rPr>
          <w:sz w:val="20"/>
          <w:szCs w:val="20"/>
        </w:rPr>
        <w:t>3</w:t>
      </w:r>
      <w:r w:rsidRPr="00251481">
        <w:rPr>
          <w:sz w:val="20"/>
          <w:szCs w:val="20"/>
        </w:rPr>
        <w:t xml:space="preserve"> baths.  New flooring has been put down recently along more updates throughout this spacious home.  Along with the home sits a 40’ x 60’ shop with concrete floors.</w:t>
      </w:r>
      <w:r>
        <w:rPr>
          <w:sz w:val="20"/>
          <w:szCs w:val="20"/>
        </w:rPr>
        <w:t xml:space="preserve"> </w:t>
      </w:r>
      <w:r w:rsidRPr="00251481">
        <w:rPr>
          <w:sz w:val="20"/>
          <w:szCs w:val="20"/>
        </w:rPr>
        <w:t xml:space="preserve">This property will </w:t>
      </w:r>
      <w:r w:rsidR="00EF0997">
        <w:rPr>
          <w:sz w:val="20"/>
          <w:szCs w:val="20"/>
        </w:rPr>
        <w:t>be offered</w:t>
      </w:r>
      <w:r w:rsidRPr="00251481">
        <w:rPr>
          <w:sz w:val="20"/>
          <w:szCs w:val="20"/>
        </w:rPr>
        <w:t xml:space="preserve"> in totality at auction on May 30, 2025, at noon.  Come prepared to buy as the family is ready to sell.</w:t>
      </w:r>
    </w:p>
    <w:p w14:paraId="3292D8D0" w14:textId="6C08E176" w:rsidR="00251481" w:rsidRDefault="00251481" w:rsidP="00251481">
      <w:pPr>
        <w:spacing w:line="259" w:lineRule="auto"/>
        <w:rPr>
          <w:sz w:val="18"/>
          <w:szCs w:val="18"/>
        </w:rPr>
      </w:pPr>
      <w:r w:rsidRPr="00251481">
        <w:rPr>
          <w:sz w:val="18"/>
          <w:szCs w:val="18"/>
        </w:rPr>
        <w:t xml:space="preserve">Property will be offered at </w:t>
      </w:r>
      <w:r w:rsidR="00EF0997" w:rsidRPr="00251481">
        <w:rPr>
          <w:sz w:val="18"/>
          <w:szCs w:val="18"/>
        </w:rPr>
        <w:t>auction;</w:t>
      </w:r>
      <w:r w:rsidRPr="00251481">
        <w:rPr>
          <w:sz w:val="18"/>
          <w:szCs w:val="18"/>
        </w:rPr>
        <w:t xml:space="preserve"> the property sells as-is.  Financing must be pre-arranged.  10% down day of sale is non-refundable.  10% buyer’s premium.  The property will be sold with owner confirmation.</w:t>
      </w:r>
    </w:p>
    <w:p w14:paraId="6C9FAA35" w14:textId="315CE76C" w:rsidR="00251481" w:rsidRDefault="00251481" w:rsidP="00251481">
      <w:pPr>
        <w:spacing w:line="259" w:lineRule="auto"/>
        <w:rPr>
          <w:sz w:val="20"/>
          <w:szCs w:val="20"/>
        </w:rPr>
      </w:pPr>
      <w:r w:rsidRPr="004427B1">
        <w:rPr>
          <w:sz w:val="20"/>
          <w:szCs w:val="20"/>
        </w:rPr>
        <w:t xml:space="preserve">Contents: corning ware casserole, dishes </w:t>
      </w:r>
      <w:r w:rsidR="00EF0997" w:rsidRPr="004427B1">
        <w:rPr>
          <w:sz w:val="20"/>
          <w:szCs w:val="20"/>
        </w:rPr>
        <w:t>galore</w:t>
      </w:r>
      <w:r w:rsidRPr="004427B1">
        <w:rPr>
          <w:sz w:val="20"/>
          <w:szCs w:val="20"/>
        </w:rPr>
        <w:t>,</w:t>
      </w:r>
      <w:r w:rsidR="00EF0997">
        <w:rPr>
          <w:sz w:val="20"/>
          <w:szCs w:val="20"/>
        </w:rPr>
        <w:t xml:space="preserve"> </w:t>
      </w:r>
      <w:r w:rsidRPr="004427B1">
        <w:rPr>
          <w:sz w:val="20"/>
          <w:szCs w:val="20"/>
        </w:rPr>
        <w:t xml:space="preserve">several casserole dishes of all sizes, set of silver plate in </w:t>
      </w:r>
      <w:r w:rsidR="00FF1357" w:rsidRPr="004427B1">
        <w:rPr>
          <w:sz w:val="20"/>
          <w:szCs w:val="20"/>
        </w:rPr>
        <w:t>wooden box, flatware, several crockpots, bundt pans, spring pans, several cookbooks, lots by local churches, snack set, Tupperware, igloo co</w:t>
      </w:r>
      <w:r w:rsidR="00EF0997">
        <w:rPr>
          <w:sz w:val="20"/>
          <w:szCs w:val="20"/>
        </w:rPr>
        <w:t>o</w:t>
      </w:r>
      <w:r w:rsidR="00FF1357" w:rsidRPr="004427B1">
        <w:rPr>
          <w:sz w:val="20"/>
          <w:szCs w:val="20"/>
        </w:rPr>
        <w:t>lers, home interior prints in every room, steamer,</w:t>
      </w:r>
      <w:r w:rsidR="00EF0997">
        <w:rPr>
          <w:sz w:val="20"/>
          <w:szCs w:val="20"/>
        </w:rPr>
        <w:t xml:space="preserve"> </w:t>
      </w:r>
      <w:r w:rsidR="00FF1357" w:rsidRPr="004427B1">
        <w:rPr>
          <w:sz w:val="20"/>
          <w:szCs w:val="20"/>
        </w:rPr>
        <w:t xml:space="preserve">paperback and hardback books, barbie dolls in boxes, </w:t>
      </w:r>
      <w:r w:rsidR="00EF0997" w:rsidRPr="004427B1">
        <w:rPr>
          <w:sz w:val="20"/>
          <w:szCs w:val="20"/>
        </w:rPr>
        <w:t>milk glass</w:t>
      </w:r>
      <w:r w:rsidR="00FF1357" w:rsidRPr="004427B1">
        <w:rPr>
          <w:sz w:val="20"/>
          <w:szCs w:val="20"/>
        </w:rPr>
        <w:t xml:space="preserve"> punch set, Dazey #40 churn, crock water cooler, old cookie jars, anoth</w:t>
      </w:r>
      <w:r w:rsidR="00EF0997">
        <w:rPr>
          <w:sz w:val="20"/>
          <w:szCs w:val="20"/>
        </w:rPr>
        <w:t xml:space="preserve">er </w:t>
      </w:r>
      <w:r w:rsidR="00FF1357" w:rsidRPr="004427B1">
        <w:rPr>
          <w:sz w:val="20"/>
          <w:szCs w:val="20"/>
        </w:rPr>
        <w:t>old churn, old quilts some handsewn, 2 10 gallon crocks, comforters, bedding, old canning jars, milk jars, ice bucket, coupe depression glass pieces, bell collection, gas grill, old pu</w:t>
      </w:r>
      <w:r w:rsidR="00EF0997">
        <w:rPr>
          <w:sz w:val="20"/>
          <w:szCs w:val="20"/>
        </w:rPr>
        <w:t>n</w:t>
      </w:r>
      <w:r w:rsidR="00FF1357" w:rsidRPr="004427B1">
        <w:rPr>
          <w:sz w:val="20"/>
          <w:szCs w:val="20"/>
        </w:rPr>
        <w:t>ch plow, tiller, old coke boxes, saw horses, gas cans, ti</w:t>
      </w:r>
      <w:r w:rsidR="00EF0997">
        <w:rPr>
          <w:sz w:val="20"/>
          <w:szCs w:val="20"/>
        </w:rPr>
        <w:t>l</w:t>
      </w:r>
      <w:r w:rsidR="00FF1357" w:rsidRPr="004427B1">
        <w:rPr>
          <w:sz w:val="20"/>
          <w:szCs w:val="20"/>
        </w:rPr>
        <w:t xml:space="preserve">ler full of tolls that haven’t been gone through but includes Husqvarna chain saw, </w:t>
      </w:r>
      <w:r w:rsidR="00EF0997" w:rsidRPr="004427B1">
        <w:rPr>
          <w:sz w:val="20"/>
          <w:szCs w:val="20"/>
        </w:rPr>
        <w:t>wee</w:t>
      </w:r>
      <w:r w:rsidR="00EF0997">
        <w:rPr>
          <w:sz w:val="20"/>
          <w:szCs w:val="20"/>
        </w:rPr>
        <w:t>d</w:t>
      </w:r>
      <w:r w:rsidR="00EF0997" w:rsidRPr="004427B1">
        <w:rPr>
          <w:sz w:val="20"/>
          <w:szCs w:val="20"/>
        </w:rPr>
        <w:t xml:space="preserve"> eaters</w:t>
      </w:r>
      <w:r w:rsidR="00FF1357" w:rsidRPr="004427B1">
        <w:rPr>
          <w:sz w:val="20"/>
          <w:szCs w:val="20"/>
        </w:rPr>
        <w:t xml:space="preserve">, hand tools, screws, sockets, air tools, garden tools, other </w:t>
      </w:r>
      <w:r w:rsidR="00EF0997" w:rsidRPr="004427B1">
        <w:rPr>
          <w:sz w:val="20"/>
          <w:szCs w:val="20"/>
        </w:rPr>
        <w:t>misc.</w:t>
      </w:r>
      <w:r w:rsidR="00FF1357" w:rsidRPr="004427B1">
        <w:rPr>
          <w:sz w:val="20"/>
          <w:szCs w:val="20"/>
        </w:rPr>
        <w:t xml:space="preserve"> tools, 2 door whirlpool refrigerator, </w:t>
      </w:r>
      <w:r w:rsidR="00EF0997" w:rsidRPr="004427B1">
        <w:rPr>
          <w:sz w:val="20"/>
          <w:szCs w:val="20"/>
        </w:rPr>
        <w:t>Frigidaire</w:t>
      </w:r>
      <w:r w:rsidR="00FF1357" w:rsidRPr="004427B1">
        <w:rPr>
          <w:sz w:val="20"/>
          <w:szCs w:val="20"/>
        </w:rPr>
        <w:t xml:space="preserve"> elect</w:t>
      </w:r>
      <w:r w:rsidR="00EF0997">
        <w:rPr>
          <w:sz w:val="20"/>
          <w:szCs w:val="20"/>
        </w:rPr>
        <w:t>r</w:t>
      </w:r>
      <w:r w:rsidR="00FF1357" w:rsidRPr="004427B1">
        <w:rPr>
          <w:sz w:val="20"/>
          <w:szCs w:val="20"/>
        </w:rPr>
        <w:t xml:space="preserve">ic stove, microwave, Westco upright freezer, GE washer/dryer, roll top desk, oak file cabinet, entertainment center, chest freezer, </w:t>
      </w:r>
      <w:r w:rsidR="00EF0997" w:rsidRPr="004427B1">
        <w:rPr>
          <w:sz w:val="20"/>
          <w:szCs w:val="20"/>
        </w:rPr>
        <w:t>Frigidaire</w:t>
      </w:r>
      <w:r w:rsidR="00FF1357" w:rsidRPr="004427B1">
        <w:rPr>
          <w:sz w:val="20"/>
          <w:szCs w:val="20"/>
        </w:rPr>
        <w:t xml:space="preserve"> refrigerator, che</w:t>
      </w:r>
      <w:r w:rsidR="00EF0997">
        <w:rPr>
          <w:sz w:val="20"/>
          <w:szCs w:val="20"/>
        </w:rPr>
        <w:t>st</w:t>
      </w:r>
      <w:r w:rsidR="00FF1357" w:rsidRPr="004427B1">
        <w:rPr>
          <w:sz w:val="20"/>
          <w:szCs w:val="20"/>
        </w:rPr>
        <w:t xml:space="preserve"> freezer, wood chest and matching headboard, </w:t>
      </w:r>
      <w:r w:rsidR="00EF0997" w:rsidRPr="004427B1">
        <w:rPr>
          <w:sz w:val="20"/>
          <w:szCs w:val="20"/>
        </w:rPr>
        <w:t>China</w:t>
      </w:r>
      <w:r w:rsidR="00FF1357" w:rsidRPr="004427B1">
        <w:rPr>
          <w:sz w:val="20"/>
          <w:szCs w:val="20"/>
        </w:rPr>
        <w:t xml:space="preserve"> cabinet, antique oak piano, quilt rack, nice grandmother clock with curio, twin box springs and mattress, chest and matching dresser, rocker recliner, couple TVs, 3 wheeler that doesn’t run and </w:t>
      </w:r>
      <w:r w:rsidR="004427B1" w:rsidRPr="004427B1">
        <w:rPr>
          <w:sz w:val="20"/>
          <w:szCs w:val="20"/>
        </w:rPr>
        <w:t xml:space="preserve">large go cart with motor, </w:t>
      </w:r>
      <w:r w:rsidR="00FF1357" w:rsidRPr="004427B1">
        <w:rPr>
          <w:sz w:val="20"/>
          <w:szCs w:val="20"/>
        </w:rPr>
        <w:t xml:space="preserve"> </w:t>
      </w:r>
      <w:r w:rsidR="004427B1">
        <w:rPr>
          <w:sz w:val="20"/>
          <w:szCs w:val="20"/>
        </w:rPr>
        <w:t>40 bales of hay both last year and this.  multiple items of everything in this auction. Come spend the day with us and go home with something.</w:t>
      </w:r>
    </w:p>
    <w:p w14:paraId="4CDAE09D" w14:textId="77777777" w:rsidR="00B93B0B" w:rsidRDefault="00B93B0B" w:rsidP="004427B1">
      <w:pPr>
        <w:spacing w:line="259" w:lineRule="auto"/>
        <w:jc w:val="center"/>
        <w:rPr>
          <w:sz w:val="20"/>
          <w:szCs w:val="20"/>
        </w:rPr>
      </w:pPr>
    </w:p>
    <w:p w14:paraId="27A50A36" w14:textId="77777777" w:rsidR="00B93B0B" w:rsidRDefault="00B93B0B" w:rsidP="004427B1">
      <w:pPr>
        <w:spacing w:line="259" w:lineRule="auto"/>
        <w:jc w:val="center"/>
        <w:rPr>
          <w:sz w:val="20"/>
          <w:szCs w:val="20"/>
        </w:rPr>
      </w:pPr>
    </w:p>
    <w:p w14:paraId="617D06E4" w14:textId="3BD64F17" w:rsidR="004427B1" w:rsidRPr="00B93B0B" w:rsidRDefault="004427B1" w:rsidP="004427B1">
      <w:pPr>
        <w:spacing w:line="259" w:lineRule="auto"/>
        <w:jc w:val="center"/>
        <w:rPr>
          <w:sz w:val="48"/>
          <w:szCs w:val="48"/>
        </w:rPr>
      </w:pPr>
      <w:r w:rsidRPr="00B93B0B">
        <w:rPr>
          <w:sz w:val="48"/>
          <w:szCs w:val="48"/>
        </w:rPr>
        <w:t>Post Properties and Auction Company</w:t>
      </w:r>
    </w:p>
    <w:p w14:paraId="79C38436" w14:textId="28BA333D" w:rsidR="00B93B0B" w:rsidRDefault="00B93B0B" w:rsidP="004427B1">
      <w:pPr>
        <w:spacing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“the name that sells”</w:t>
      </w:r>
    </w:p>
    <w:p w14:paraId="5EF7BE08" w14:textId="78F8BEFA" w:rsidR="004427B1" w:rsidRPr="00B93B0B" w:rsidRDefault="004427B1" w:rsidP="004427B1">
      <w:pPr>
        <w:spacing w:line="259" w:lineRule="auto"/>
        <w:jc w:val="center"/>
        <w:rPr>
          <w:sz w:val="32"/>
          <w:szCs w:val="32"/>
        </w:rPr>
      </w:pPr>
      <w:r w:rsidRPr="00B93B0B">
        <w:rPr>
          <w:sz w:val="32"/>
          <w:szCs w:val="32"/>
        </w:rPr>
        <w:t>20 E Steve Owens Blvd</w:t>
      </w:r>
    </w:p>
    <w:p w14:paraId="7413056E" w14:textId="25C850AD" w:rsidR="004427B1" w:rsidRPr="00B93B0B" w:rsidRDefault="004427B1" w:rsidP="004427B1">
      <w:pPr>
        <w:spacing w:line="259" w:lineRule="auto"/>
        <w:jc w:val="center"/>
        <w:rPr>
          <w:sz w:val="32"/>
          <w:szCs w:val="32"/>
        </w:rPr>
      </w:pPr>
      <w:r w:rsidRPr="00B93B0B">
        <w:rPr>
          <w:sz w:val="32"/>
          <w:szCs w:val="32"/>
        </w:rPr>
        <w:t>Miami, OK</w:t>
      </w:r>
    </w:p>
    <w:p w14:paraId="39D57E5E" w14:textId="0B7A6016" w:rsidR="004427B1" w:rsidRDefault="004427B1" w:rsidP="004427B1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H. Dean Post                                                                                                                                                    Michelle Christman</w:t>
      </w:r>
    </w:p>
    <w:p w14:paraId="6A1B09E5" w14:textId="6CBDE1CD" w:rsidR="004427B1" w:rsidRDefault="004427B1" w:rsidP="004427B1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918-541-3880                                                                                                                                                  918-</w:t>
      </w:r>
      <w:r w:rsidR="00922D01">
        <w:rPr>
          <w:sz w:val="20"/>
          <w:szCs w:val="20"/>
        </w:rPr>
        <w:t>541-7861</w:t>
      </w:r>
    </w:p>
    <w:p w14:paraId="753783C8" w14:textId="77777777" w:rsidR="004427B1" w:rsidRPr="00251481" w:rsidRDefault="004427B1" w:rsidP="004427B1">
      <w:pPr>
        <w:spacing w:line="259" w:lineRule="auto"/>
        <w:ind w:left="-432" w:right="-576"/>
        <w:jc w:val="center"/>
        <w:rPr>
          <w:sz w:val="20"/>
          <w:szCs w:val="20"/>
        </w:rPr>
      </w:pPr>
    </w:p>
    <w:p w14:paraId="4997EB2A" w14:textId="77777777" w:rsidR="00251481" w:rsidRDefault="00251481" w:rsidP="00991041">
      <w:pPr>
        <w:jc w:val="center"/>
      </w:pPr>
    </w:p>
    <w:sectPr w:rsidR="00251481" w:rsidSect="00B93B0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41"/>
    <w:rsid w:val="00251481"/>
    <w:rsid w:val="00345B64"/>
    <w:rsid w:val="004234F0"/>
    <w:rsid w:val="004427B1"/>
    <w:rsid w:val="0047783E"/>
    <w:rsid w:val="005E57C0"/>
    <w:rsid w:val="0078599D"/>
    <w:rsid w:val="007F2337"/>
    <w:rsid w:val="008A520A"/>
    <w:rsid w:val="00922D01"/>
    <w:rsid w:val="00991041"/>
    <w:rsid w:val="00B93B0B"/>
    <w:rsid w:val="00EF0997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B4F5"/>
  <w15:chartTrackingRefBased/>
  <w15:docId w15:val="{F75CC98C-FB89-4861-81BE-4D9CA8A7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Dean Post</dc:creator>
  <cp:keywords/>
  <dc:description/>
  <cp:lastModifiedBy>H. Dean Post</cp:lastModifiedBy>
  <cp:revision>8</cp:revision>
  <dcterms:created xsi:type="dcterms:W3CDTF">2025-04-23T14:27:00Z</dcterms:created>
  <dcterms:modified xsi:type="dcterms:W3CDTF">2025-04-23T15:49:00Z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8bcd08-0e76-4b50-8e6f-fb6a4e4248af_Enabled">
    <vt:lpwstr>true</vt:lpwstr>
  </property>
  <property fmtid="{D5CDD505-2E9C-101B-9397-08002B2CF9AE}" pid="3" name="MSIP_Label_fa8bcd08-0e76-4b50-8e6f-fb6a4e4248af_SetDate">
    <vt:lpwstr>2025-04-23T15:41:16Z</vt:lpwstr>
  </property>
  <property fmtid="{D5CDD505-2E9C-101B-9397-08002B2CF9AE}" pid="4" name="MSIP_Label_fa8bcd08-0e76-4b50-8e6f-fb6a4e4248af_Method">
    <vt:lpwstr>Standard</vt:lpwstr>
  </property>
  <property fmtid="{D5CDD505-2E9C-101B-9397-08002B2CF9AE}" pid="5" name="MSIP_Label_fa8bcd08-0e76-4b50-8e6f-fb6a4e4248af_Name">
    <vt:lpwstr>Shelter Use Only</vt:lpwstr>
  </property>
  <property fmtid="{D5CDD505-2E9C-101B-9397-08002B2CF9AE}" pid="6" name="MSIP_Label_fa8bcd08-0e76-4b50-8e6f-fb6a4e4248af_SiteId">
    <vt:lpwstr>b1061ba8-6586-4e6c-bd92-0a8d055b3408</vt:lpwstr>
  </property>
  <property fmtid="{D5CDD505-2E9C-101B-9397-08002B2CF9AE}" pid="7" name="MSIP_Label_fa8bcd08-0e76-4b50-8e6f-fb6a4e4248af_ActionId">
    <vt:lpwstr>f6671e17-dbf7-4765-97cd-02f02c395816</vt:lpwstr>
  </property>
  <property fmtid="{D5CDD505-2E9C-101B-9397-08002B2CF9AE}" pid="8" name="MSIP_Label_fa8bcd08-0e76-4b50-8e6f-fb6a4e4248af_ContentBits">
    <vt:lpwstr>0</vt:lpwstr>
  </property>
  <property fmtid="{D5CDD505-2E9C-101B-9397-08002B2CF9AE}" pid="9" name="MSIP_Label_fa8bcd08-0e76-4b50-8e6f-fb6a4e4248af_Tag">
    <vt:lpwstr>10, 3, 0, 1</vt:lpwstr>
  </property>
</Properties>
</file>