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976A" w14:textId="77777777" w:rsidR="007A0343" w:rsidRDefault="007A0343" w:rsidP="007A0343">
      <w:pPr>
        <w:pStyle w:val="Title"/>
      </w:pPr>
    </w:p>
    <w:p w14:paraId="338A9028" w14:textId="77777777" w:rsidR="007A0343" w:rsidRPr="00DE3E37" w:rsidRDefault="007A0343" w:rsidP="007A0343">
      <w:pPr>
        <w:pStyle w:val="Title"/>
        <w:rPr>
          <w:sz w:val="28"/>
          <w:szCs w:val="28"/>
        </w:rPr>
      </w:pPr>
      <w:r w:rsidRPr="00DE3E37">
        <w:rPr>
          <w:sz w:val="28"/>
          <w:szCs w:val="28"/>
        </w:rPr>
        <w:t>AMENDED</w:t>
      </w:r>
      <w:r>
        <w:rPr>
          <w:sz w:val="28"/>
          <w:szCs w:val="28"/>
        </w:rPr>
        <w:t xml:space="preserve"> DOCUMENT </w:t>
      </w:r>
    </w:p>
    <w:p w14:paraId="65C90F6B" w14:textId="77777777" w:rsidR="007A0343" w:rsidRDefault="007A0343" w:rsidP="007A0343">
      <w:pPr>
        <w:pStyle w:val="Title"/>
      </w:pPr>
    </w:p>
    <w:p w14:paraId="6D61613F" w14:textId="77777777" w:rsidR="007A0343" w:rsidRDefault="007A0343" w:rsidP="007A0343">
      <w:pPr>
        <w:pStyle w:val="Title"/>
      </w:pPr>
      <w:r>
        <w:t>IRON BLUFFS</w:t>
      </w:r>
    </w:p>
    <w:p w14:paraId="4BDCA4DF" w14:textId="77777777" w:rsidR="007A0343" w:rsidRDefault="007A0343" w:rsidP="007A0343">
      <w:pPr>
        <w:pStyle w:val="Title"/>
      </w:pPr>
      <w:r>
        <w:t>FOR</w:t>
      </w:r>
    </w:p>
    <w:p w14:paraId="6AADE9EF" w14:textId="77777777" w:rsidR="007A0343" w:rsidRDefault="007A0343" w:rsidP="007A0343">
      <w:pPr>
        <w:pStyle w:val="Title"/>
      </w:pPr>
      <w:r>
        <w:t>ROUND MOUNTAIN ESTATES</w:t>
      </w:r>
    </w:p>
    <w:p w14:paraId="2CF45762" w14:textId="77777777" w:rsidR="007A0343" w:rsidRDefault="007A0343" w:rsidP="007A0343">
      <w:pPr>
        <w:pStyle w:val="Title"/>
      </w:pPr>
      <w:r>
        <w:t>DECLARATION OF COVENANTS, CONDITIONS AND RESTRICTIONS</w:t>
      </w:r>
    </w:p>
    <w:p w14:paraId="34C9111C" w14:textId="77777777" w:rsidR="007A0343" w:rsidRDefault="007A0343" w:rsidP="007A0343">
      <w:pPr>
        <w:jc w:val="both"/>
        <w:rPr>
          <w:b/>
        </w:rPr>
      </w:pPr>
    </w:p>
    <w:p w14:paraId="20A23617" w14:textId="77777777" w:rsidR="007A0343" w:rsidRDefault="007A0343" w:rsidP="007A0343">
      <w:pPr>
        <w:jc w:val="both"/>
        <w:rPr>
          <w:b/>
        </w:rPr>
      </w:pPr>
    </w:p>
    <w:p w14:paraId="0A01DECF" w14:textId="2F2FE99A" w:rsidR="007A0343" w:rsidRDefault="007A0343" w:rsidP="007A0343">
      <w:pPr>
        <w:jc w:val="both"/>
      </w:pPr>
      <w:r>
        <w:tab/>
        <w:t>THIS DECLARATION is made this ___ day of ______,</w:t>
      </w:r>
      <w:r w:rsidR="00FA6BC8">
        <w:t xml:space="preserve"> _____</w:t>
      </w:r>
      <w:r>
        <w:t xml:space="preserve"> by BILIAH, LLC dba IRON BLUFFS, an Arkansas limited liability company (“Declarant”).</w:t>
      </w:r>
    </w:p>
    <w:p w14:paraId="566C1A00" w14:textId="77777777" w:rsidR="006B1DB0" w:rsidRDefault="006B1DB0"/>
    <w:p w14:paraId="43F1301D" w14:textId="77777777" w:rsidR="007A0343" w:rsidRDefault="007A0343" w:rsidP="007A0343">
      <w:pPr>
        <w:pStyle w:val="Heading2"/>
        <w:keepNext w:val="0"/>
      </w:pPr>
      <w:r>
        <w:t>RECITALS</w:t>
      </w:r>
    </w:p>
    <w:p w14:paraId="16CFA72C" w14:textId="77777777" w:rsidR="007A0343" w:rsidRDefault="007A0343" w:rsidP="007A0343">
      <w:pPr>
        <w:jc w:val="both"/>
      </w:pPr>
    </w:p>
    <w:p w14:paraId="374D0645" w14:textId="77777777" w:rsidR="007A0343" w:rsidRDefault="007A0343" w:rsidP="007A0343">
      <w:pPr>
        <w:jc w:val="both"/>
      </w:pPr>
      <w:r>
        <w:tab/>
        <w:t>Declarant makes this Declaration based upon the following facts and intentions:</w:t>
      </w:r>
    </w:p>
    <w:p w14:paraId="20F66341" w14:textId="77777777" w:rsidR="007A0343" w:rsidRDefault="007A0343" w:rsidP="007A0343">
      <w:pPr>
        <w:jc w:val="both"/>
      </w:pPr>
    </w:p>
    <w:p w14:paraId="274A7474" w14:textId="05CA0106" w:rsidR="007A0343" w:rsidRDefault="007A0343" w:rsidP="007A0343">
      <w:pPr>
        <w:numPr>
          <w:ilvl w:val="0"/>
          <w:numId w:val="1"/>
        </w:numPr>
        <w:ind w:left="0" w:firstLine="720"/>
        <w:jc w:val="both"/>
      </w:pPr>
      <w:r>
        <w:t xml:space="preserve">Declarant is the owner of the real property located in Boone County, Arkansas, described in </w:t>
      </w:r>
      <w:r>
        <w:rPr>
          <w:u w:val="single"/>
        </w:rPr>
        <w:t>Exhibit A</w:t>
      </w:r>
      <w:r>
        <w:t>,</w:t>
      </w:r>
      <w:r w:rsidR="0069490F">
        <w:t xml:space="preserve"> otherwise known as Round Mountain Estates, </w:t>
      </w:r>
      <w:r>
        <w:t xml:space="preserve">which is attached and incorporated herein by this reference (the “Property”).   </w:t>
      </w:r>
    </w:p>
    <w:p w14:paraId="6E6256B0" w14:textId="77777777" w:rsidR="007A0343" w:rsidRDefault="007A0343" w:rsidP="007A0343">
      <w:pPr>
        <w:ind w:left="720"/>
        <w:jc w:val="both"/>
      </w:pPr>
    </w:p>
    <w:p w14:paraId="4DA481E4" w14:textId="77777777" w:rsidR="007A0343" w:rsidRDefault="007A0343" w:rsidP="007A0343">
      <w:pPr>
        <w:numPr>
          <w:ilvl w:val="0"/>
          <w:numId w:val="1"/>
        </w:numPr>
        <w:ind w:left="0" w:firstLine="720"/>
        <w:jc w:val="both"/>
      </w:pPr>
      <w:r>
        <w:t>Declarant desires to impose beneficial protective covenants for the benefit of such Property, every part thereof and interest therein.</w:t>
      </w:r>
    </w:p>
    <w:p w14:paraId="3B17EDA8" w14:textId="77777777" w:rsidR="007A0343" w:rsidRDefault="007A0343" w:rsidP="007A0343">
      <w:pPr>
        <w:jc w:val="both"/>
      </w:pPr>
    </w:p>
    <w:p w14:paraId="20051A1A" w14:textId="77777777" w:rsidR="007A0343" w:rsidRDefault="007A0343" w:rsidP="007A0343">
      <w:pPr>
        <w:pBdr>
          <w:top w:val="nil"/>
          <w:left w:val="nil"/>
          <w:bottom w:val="nil"/>
          <w:right w:val="nil"/>
          <w:between w:val="nil"/>
        </w:pBdr>
        <w:jc w:val="both"/>
        <w:rPr>
          <w:color w:val="000000"/>
        </w:rPr>
      </w:pPr>
      <w:r>
        <w:rPr>
          <w:color w:val="000000"/>
        </w:rPr>
        <w:tab/>
        <w:t>NOW, THEREFORE, Declarant hereby declares that the Property shall be held, sold, conveyed, encumbered, used, occupied, and improved subject to the following easements, restrictions, covenants, liens and conditions, all of which are in furtherance of a plan to preserve and protect the natural environment, aesthetics and beauty of the Property and to enhance the value, desirability, and attractiveness of the Property and every part thereof.  The easements, restrictions, covenants, liens and conditions hereof shall run with the Property subject to this Declaration and shall be binding on and enforceable by all parties having or acquiring any possessory right, title or interest in the described Property or any part thereof, and shall be for the benefit of each owner of any portion thereof and inure to the benefit of and be binding upon each heir, successor, or assignee in interest of such owners.</w:t>
      </w:r>
    </w:p>
    <w:p w14:paraId="129CC7BE" w14:textId="3E98CA41" w:rsidR="007A0343" w:rsidRDefault="007A0343" w:rsidP="0069490F">
      <w:pPr>
        <w:jc w:val="center"/>
      </w:pPr>
    </w:p>
    <w:p w14:paraId="776AF693" w14:textId="61BBFCAD" w:rsidR="0069490F" w:rsidRDefault="00FD532E" w:rsidP="0069490F">
      <w:pPr>
        <w:jc w:val="center"/>
        <w:rPr>
          <w:b/>
          <w:bCs/>
          <w:u w:val="single"/>
        </w:rPr>
      </w:pPr>
      <w:r w:rsidRPr="00FD532E">
        <w:rPr>
          <w:b/>
          <w:bCs/>
          <w:u w:val="single"/>
        </w:rPr>
        <w:t xml:space="preserve">SECTION </w:t>
      </w:r>
      <w:r>
        <w:rPr>
          <w:b/>
          <w:bCs/>
          <w:u w:val="single"/>
        </w:rPr>
        <w:t>I</w:t>
      </w:r>
    </w:p>
    <w:p w14:paraId="0D21E3A8" w14:textId="43259763" w:rsidR="00FD532E" w:rsidRDefault="00FD532E" w:rsidP="0069490F">
      <w:pPr>
        <w:jc w:val="center"/>
        <w:rPr>
          <w:b/>
          <w:bCs/>
          <w:u w:val="single"/>
        </w:rPr>
      </w:pPr>
      <w:r>
        <w:rPr>
          <w:b/>
          <w:bCs/>
          <w:u w:val="single"/>
        </w:rPr>
        <w:t>PROPERTY AND ASSOCIATIONS</w:t>
      </w:r>
    </w:p>
    <w:p w14:paraId="3138BDC3" w14:textId="77777777" w:rsidR="00FD532E" w:rsidRDefault="00FD532E" w:rsidP="0069490F">
      <w:pPr>
        <w:jc w:val="center"/>
        <w:rPr>
          <w:b/>
          <w:bCs/>
          <w:u w:val="single"/>
        </w:rPr>
      </w:pPr>
    </w:p>
    <w:p w14:paraId="405C9FFC" w14:textId="2D19C9AF" w:rsidR="00FD532E" w:rsidRDefault="00FD532E" w:rsidP="00FD532E">
      <w:pPr>
        <w:jc w:val="both"/>
      </w:pPr>
      <w:r>
        <w:t xml:space="preserve">1. </w:t>
      </w:r>
      <w:r w:rsidRPr="00FD532E">
        <w:rPr>
          <w:b/>
          <w:bCs/>
          <w:u w:val="single"/>
        </w:rPr>
        <w:t>Property</w:t>
      </w:r>
      <w:r>
        <w:rPr>
          <w:b/>
          <w:bCs/>
          <w:u w:val="single"/>
        </w:rPr>
        <w:t xml:space="preserve">. </w:t>
      </w:r>
      <w:r>
        <w:t xml:space="preserve">The real </w:t>
      </w:r>
      <w:r w:rsidR="000755A7">
        <w:t>property,</w:t>
      </w:r>
      <w:r>
        <w:t xml:space="preserve"> which is subject to these covenants, is located in Boone County, Arkansas and is more particularly described on the recorded Plat of said subdivision.</w:t>
      </w:r>
    </w:p>
    <w:p w14:paraId="68E54666" w14:textId="446A622C" w:rsidR="00FD532E" w:rsidRDefault="00FD532E" w:rsidP="00FD532E">
      <w:pPr>
        <w:jc w:val="both"/>
        <w:rPr>
          <w:color w:val="000000"/>
        </w:rPr>
      </w:pPr>
      <w:r>
        <w:t xml:space="preserve">2. </w:t>
      </w:r>
      <w:r w:rsidRPr="00FD532E">
        <w:rPr>
          <w:b/>
          <w:bCs/>
          <w:u w:val="single"/>
        </w:rPr>
        <w:t>Separate Associations</w:t>
      </w:r>
      <w:r>
        <w:t xml:space="preserve">. </w:t>
      </w:r>
      <w:r>
        <w:rPr>
          <w:color w:val="000000"/>
        </w:rPr>
        <w:t xml:space="preserve">The Association shall be the entity responsible for the management, maintenance, operation, and control of the Round Mountain Estates Plot Plan, including without limitation, subject to the terms and conditions of the Round Mountain Estates Development, within the Iron Bluffs Property.  The Association shall be the primary entity responsible for complying with the terms of the Round Mountain Estates and enforcing the terms of the other </w:t>
      </w:r>
      <w:r>
        <w:t>RME</w:t>
      </w:r>
      <w:r>
        <w:rPr>
          <w:color w:val="000000"/>
        </w:rPr>
        <w:t xml:space="preserve"> Covenants.  The Association shall perform its functions in accordance with this Declaration, the Bylaws and Articles of the Association and Arkansas law.</w:t>
      </w:r>
    </w:p>
    <w:p w14:paraId="0970BCE2" w14:textId="63988340" w:rsidR="00FD532E" w:rsidRDefault="00FD532E" w:rsidP="00FD532E">
      <w:pPr>
        <w:jc w:val="center"/>
        <w:rPr>
          <w:b/>
          <w:bCs/>
          <w:color w:val="000000"/>
          <w:u w:val="single"/>
        </w:rPr>
      </w:pPr>
      <w:r w:rsidRPr="00FD532E">
        <w:rPr>
          <w:b/>
          <w:bCs/>
          <w:color w:val="000000"/>
          <w:u w:val="single"/>
        </w:rPr>
        <w:lastRenderedPageBreak/>
        <w:t>S</w:t>
      </w:r>
      <w:r>
        <w:rPr>
          <w:b/>
          <w:bCs/>
          <w:color w:val="000000"/>
          <w:u w:val="single"/>
        </w:rPr>
        <w:t xml:space="preserve">ECTION </w:t>
      </w:r>
      <w:r w:rsidRPr="00FD532E">
        <w:rPr>
          <w:b/>
          <w:bCs/>
          <w:color w:val="000000"/>
          <w:u w:val="single"/>
        </w:rPr>
        <w:t>II</w:t>
      </w:r>
    </w:p>
    <w:p w14:paraId="5362AEA9" w14:textId="41DF8FD4" w:rsidR="00FD532E" w:rsidRDefault="00FD532E" w:rsidP="00FD532E">
      <w:pPr>
        <w:jc w:val="center"/>
        <w:rPr>
          <w:b/>
          <w:bCs/>
          <w:color w:val="000000"/>
          <w:u w:val="single"/>
        </w:rPr>
      </w:pPr>
      <w:r>
        <w:rPr>
          <w:b/>
          <w:bCs/>
          <w:color w:val="000000"/>
          <w:u w:val="single"/>
        </w:rPr>
        <w:t>COVENANTS, USES AND RESTRICTIONS</w:t>
      </w:r>
    </w:p>
    <w:p w14:paraId="118F3D9C" w14:textId="673B02F5" w:rsidR="00FD532E" w:rsidRDefault="00306A9A" w:rsidP="00306A9A">
      <w:pPr>
        <w:rPr>
          <w:b/>
          <w:bCs/>
          <w:color w:val="000000"/>
          <w:u w:val="single"/>
        </w:rPr>
      </w:pPr>
      <w:r>
        <w:rPr>
          <w:b/>
          <w:bCs/>
          <w:color w:val="000000"/>
          <w:u w:val="single"/>
        </w:rPr>
        <w:t xml:space="preserve"> </w:t>
      </w:r>
    </w:p>
    <w:p w14:paraId="767F0E0E" w14:textId="4C98DD95" w:rsidR="00306A9A" w:rsidRDefault="00BE1136" w:rsidP="0083023D">
      <w:pPr>
        <w:rPr>
          <w:b/>
          <w:bCs/>
          <w:color w:val="000000"/>
        </w:rPr>
      </w:pPr>
      <w:r>
        <w:rPr>
          <w:b/>
          <w:bCs/>
          <w:color w:val="000000"/>
          <w:u w:val="single"/>
        </w:rPr>
        <w:t>2.</w:t>
      </w:r>
      <w:r w:rsidR="0064182E">
        <w:rPr>
          <w:b/>
          <w:bCs/>
          <w:color w:val="000000"/>
          <w:u w:val="single"/>
        </w:rPr>
        <w:t>0</w:t>
      </w:r>
      <w:r w:rsidR="0083023D" w:rsidRPr="00046B40">
        <w:rPr>
          <w:b/>
          <w:bCs/>
          <w:color w:val="000000"/>
          <w:u w:val="single"/>
        </w:rPr>
        <w:t>1</w:t>
      </w:r>
      <w:r w:rsidR="00031DCC">
        <w:rPr>
          <w:b/>
          <w:bCs/>
          <w:color w:val="000000"/>
          <w:u w:val="single"/>
        </w:rPr>
        <w:t xml:space="preserve"> </w:t>
      </w:r>
      <w:r w:rsidR="00306A9A" w:rsidRPr="00046B40">
        <w:rPr>
          <w:b/>
          <w:bCs/>
          <w:color w:val="000000"/>
          <w:u w:val="single"/>
        </w:rPr>
        <w:t>Residential Use</w:t>
      </w:r>
      <w:r w:rsidR="00306A9A" w:rsidRPr="00046B40">
        <w:rPr>
          <w:b/>
          <w:bCs/>
          <w:color w:val="000000"/>
        </w:rPr>
        <w:t>.</w:t>
      </w:r>
      <w:r w:rsidR="00306A9A" w:rsidRPr="0083023D">
        <w:rPr>
          <w:b/>
          <w:bCs/>
          <w:color w:val="000000"/>
        </w:rPr>
        <w:t xml:space="preserve"> </w:t>
      </w:r>
      <w:r w:rsidR="00046B40" w:rsidRPr="00046B40">
        <w:rPr>
          <w:color w:val="000000"/>
        </w:rPr>
        <w:t xml:space="preserve">All Lots in the development shall be used for residential and related purposes. Lots must follow the provisions of the City of Harrison and Arkansas code for single-family residences. </w:t>
      </w:r>
    </w:p>
    <w:p w14:paraId="4E57F4CD" w14:textId="77777777" w:rsidR="0083023D" w:rsidRDefault="0083023D" w:rsidP="0083023D">
      <w:pPr>
        <w:rPr>
          <w:b/>
          <w:bCs/>
          <w:color w:val="000000"/>
          <w:u w:val="single"/>
        </w:rPr>
      </w:pPr>
    </w:p>
    <w:p w14:paraId="4485516C" w14:textId="1F797087" w:rsidR="0083023D" w:rsidRPr="0083023D" w:rsidRDefault="00BE1136" w:rsidP="0083023D">
      <w:pPr>
        <w:rPr>
          <w:b/>
          <w:bCs/>
          <w:color w:val="000000"/>
        </w:rPr>
      </w:pPr>
      <w:r>
        <w:rPr>
          <w:b/>
          <w:bCs/>
          <w:color w:val="000000"/>
          <w:u w:val="single"/>
        </w:rPr>
        <w:t>2.</w:t>
      </w:r>
      <w:r w:rsidR="0064182E">
        <w:rPr>
          <w:b/>
          <w:bCs/>
          <w:color w:val="000000"/>
          <w:u w:val="single"/>
        </w:rPr>
        <w:t>0</w:t>
      </w:r>
      <w:r w:rsidR="0083023D" w:rsidRPr="0083023D">
        <w:rPr>
          <w:b/>
          <w:bCs/>
          <w:color w:val="000000"/>
          <w:u w:val="single"/>
        </w:rPr>
        <w:t>2</w:t>
      </w:r>
      <w:r w:rsidR="00031DCC">
        <w:rPr>
          <w:b/>
          <w:bCs/>
          <w:color w:val="000000"/>
          <w:u w:val="single"/>
        </w:rPr>
        <w:t xml:space="preserve"> </w:t>
      </w:r>
      <w:r w:rsidR="0083023D" w:rsidRPr="0083023D">
        <w:rPr>
          <w:b/>
          <w:bCs/>
          <w:color w:val="000000"/>
          <w:u w:val="single"/>
        </w:rPr>
        <w:t>Business Use.</w:t>
      </w:r>
      <w:r w:rsidR="0083023D">
        <w:rPr>
          <w:b/>
          <w:bCs/>
          <w:color w:val="000000"/>
        </w:rPr>
        <w:t xml:space="preserve">  </w:t>
      </w:r>
      <w:r w:rsidR="0083023D">
        <w:rPr>
          <w:color w:val="000000"/>
        </w:rPr>
        <w:t xml:space="preserve">No Homestead or building or improvement erected thereon shall at any time be used for the purpose of conducting any industry, trade, profession, </w:t>
      </w:r>
      <w:r w:rsidR="006143A5">
        <w:rPr>
          <w:color w:val="000000"/>
        </w:rPr>
        <w:t>manufacturing,</w:t>
      </w:r>
      <w:r w:rsidR="0083023D">
        <w:rPr>
          <w:color w:val="000000"/>
        </w:rPr>
        <w:t xml:space="preserve"> or business of any description, or for hospitals, duplexes, apartment houses, or any other multiple dwelling houses, except that nothing herein shall preclude an Owner from maintaining and operating an in-home occupation out of the residence.</w:t>
      </w:r>
    </w:p>
    <w:p w14:paraId="205FFF6C" w14:textId="77777777" w:rsidR="0083023D" w:rsidRDefault="0083023D" w:rsidP="0083023D">
      <w:pPr>
        <w:pBdr>
          <w:top w:val="nil"/>
          <w:left w:val="nil"/>
          <w:bottom w:val="nil"/>
          <w:right w:val="nil"/>
          <w:between w:val="nil"/>
        </w:pBdr>
        <w:jc w:val="both"/>
        <w:rPr>
          <w:b/>
          <w:bCs/>
          <w:i/>
          <w:color w:val="000000"/>
          <w:u w:val="single"/>
        </w:rPr>
      </w:pPr>
    </w:p>
    <w:p w14:paraId="751D3060" w14:textId="10DEA4E4" w:rsidR="0083023D" w:rsidRDefault="00BE1136" w:rsidP="0083023D">
      <w:pPr>
        <w:pBdr>
          <w:top w:val="nil"/>
          <w:left w:val="nil"/>
          <w:bottom w:val="nil"/>
          <w:right w:val="nil"/>
          <w:between w:val="nil"/>
        </w:pBdr>
        <w:jc w:val="both"/>
      </w:pPr>
      <w:r>
        <w:rPr>
          <w:b/>
          <w:bCs/>
          <w:iCs/>
          <w:color w:val="000000"/>
          <w:u w:val="single"/>
        </w:rPr>
        <w:t>2.</w:t>
      </w:r>
      <w:r w:rsidR="0064182E">
        <w:rPr>
          <w:b/>
          <w:bCs/>
          <w:iCs/>
          <w:color w:val="000000"/>
          <w:u w:val="single"/>
        </w:rPr>
        <w:t>0</w:t>
      </w:r>
      <w:r>
        <w:rPr>
          <w:b/>
          <w:bCs/>
          <w:iCs/>
          <w:color w:val="000000"/>
          <w:u w:val="single"/>
        </w:rPr>
        <w:t>3</w:t>
      </w:r>
      <w:r w:rsidR="00031DCC">
        <w:rPr>
          <w:b/>
          <w:bCs/>
          <w:i/>
          <w:color w:val="000000"/>
          <w:u w:val="single"/>
        </w:rPr>
        <w:t xml:space="preserve"> </w:t>
      </w:r>
      <w:r w:rsidR="00390829" w:rsidRPr="0083023D">
        <w:rPr>
          <w:b/>
          <w:bCs/>
          <w:iCs/>
          <w:color w:val="000000"/>
          <w:u w:val="single"/>
        </w:rPr>
        <w:t>Subdividing</w:t>
      </w:r>
      <w:r w:rsidR="0083023D" w:rsidRPr="0083023D">
        <w:rPr>
          <w:b/>
          <w:bCs/>
          <w:iCs/>
          <w:color w:val="000000"/>
          <w:u w:val="single"/>
        </w:rPr>
        <w:t xml:space="preserve"> Homesteads</w:t>
      </w:r>
      <w:r w:rsidR="0083023D">
        <w:rPr>
          <w:color w:val="000000"/>
        </w:rPr>
        <w:t xml:space="preserve">.  </w:t>
      </w:r>
      <w:r w:rsidR="0083023D">
        <w:t xml:space="preserve">No </w:t>
      </w:r>
      <w:r w:rsidR="0083023D">
        <w:rPr>
          <w:color w:val="000000"/>
        </w:rPr>
        <w:t xml:space="preserve">Homestead or other property area created under any Supplemental </w:t>
      </w:r>
      <w:r w:rsidR="006143A5">
        <w:rPr>
          <w:color w:val="000000"/>
        </w:rPr>
        <w:t>Declaration</w:t>
      </w:r>
      <w:r w:rsidR="0083023D">
        <w:rPr>
          <w:color w:val="000000"/>
        </w:rPr>
        <w:t xml:space="preserve"> may be divided or subdivided or a fractional portion thereof sold or conveyed </w:t>
      </w:r>
      <w:r w:rsidR="00471F6C">
        <w:rPr>
          <w:color w:val="000000"/>
        </w:rPr>
        <w:t>to</w:t>
      </w:r>
      <w:r w:rsidR="0083023D">
        <w:rPr>
          <w:color w:val="000000"/>
        </w:rPr>
        <w:t xml:space="preserve"> be held in divided ownership unless approved by the Design Review Committee.</w:t>
      </w:r>
    </w:p>
    <w:p w14:paraId="3EF4346D" w14:textId="2BDC5CDF" w:rsidR="00306A9A" w:rsidRDefault="0083023D" w:rsidP="0083023D">
      <w:pPr>
        <w:rPr>
          <w:color w:val="000000"/>
        </w:rPr>
      </w:pPr>
      <w:r w:rsidRPr="0083023D">
        <w:rPr>
          <w:color w:val="000000"/>
        </w:rPr>
        <w:t>Two (2) or more adjacent Homesteads which are under the same ownership may be combined and developed as one parcel.</w:t>
      </w:r>
    </w:p>
    <w:p w14:paraId="0FA3EBF0" w14:textId="77777777" w:rsidR="0083023D" w:rsidRDefault="0083023D" w:rsidP="0083023D">
      <w:pPr>
        <w:rPr>
          <w:color w:val="000000"/>
        </w:rPr>
      </w:pPr>
    </w:p>
    <w:p w14:paraId="58BDEADA" w14:textId="48687AFF" w:rsidR="0083023D" w:rsidRDefault="00382F6E" w:rsidP="0083023D">
      <w:r>
        <w:rPr>
          <w:b/>
          <w:bCs/>
          <w:color w:val="000000"/>
          <w:u w:val="single"/>
        </w:rPr>
        <w:t>2.</w:t>
      </w:r>
      <w:r w:rsidR="0064182E">
        <w:rPr>
          <w:b/>
          <w:bCs/>
          <w:color w:val="000000"/>
          <w:u w:val="single"/>
        </w:rPr>
        <w:t>0</w:t>
      </w:r>
      <w:r w:rsidR="0083023D" w:rsidRPr="00CA79EB">
        <w:rPr>
          <w:b/>
          <w:bCs/>
          <w:color w:val="000000"/>
          <w:u w:val="single"/>
        </w:rPr>
        <w:t>4</w:t>
      </w:r>
      <w:r w:rsidR="004C724E">
        <w:rPr>
          <w:b/>
          <w:bCs/>
          <w:color w:val="000000"/>
          <w:u w:val="single"/>
        </w:rPr>
        <w:t xml:space="preserve"> </w:t>
      </w:r>
      <w:r w:rsidR="0083023D" w:rsidRPr="00CA79EB">
        <w:rPr>
          <w:b/>
          <w:bCs/>
          <w:color w:val="000000"/>
          <w:u w:val="single"/>
        </w:rPr>
        <w:t xml:space="preserve">Construction </w:t>
      </w:r>
      <w:r w:rsidR="00390829" w:rsidRPr="00CA79EB">
        <w:rPr>
          <w:b/>
          <w:bCs/>
          <w:color w:val="000000"/>
          <w:u w:val="single"/>
        </w:rPr>
        <w:t>Timelines</w:t>
      </w:r>
      <w:r w:rsidR="0083023D">
        <w:rPr>
          <w:color w:val="000000"/>
        </w:rPr>
        <w:t xml:space="preserve">. </w:t>
      </w:r>
      <w:r w:rsidR="00471F6C">
        <w:rPr>
          <w:color w:val="000000"/>
        </w:rPr>
        <w:t>Owners</w:t>
      </w:r>
      <w:r w:rsidR="0083023D">
        <w:t xml:space="preserve"> must begin homestead construction within thirty-six (36) months of lot purchase. </w:t>
      </w:r>
      <w:r w:rsidR="000755A7">
        <w:t>The Board</w:t>
      </w:r>
      <w:r w:rsidR="0083023D">
        <w:t xml:space="preserve"> of Directors and the Design Review Committee may extend construction commencement due to unforeseen and or special circumstances. Construction should be completed within (1</w:t>
      </w:r>
      <w:r w:rsidR="00046B40">
        <w:t>8</w:t>
      </w:r>
      <w:r w:rsidR="0083023D">
        <w:t xml:space="preserve">) Months from the date of pouring the </w:t>
      </w:r>
      <w:r w:rsidR="00CA79EB">
        <w:t>slab for the said residence.</w:t>
      </w:r>
    </w:p>
    <w:p w14:paraId="77D6B663" w14:textId="77777777" w:rsidR="00CA79EB" w:rsidRDefault="00CA79EB" w:rsidP="0083023D"/>
    <w:p w14:paraId="7A405A4D" w14:textId="6B435D01" w:rsidR="00CA79EB" w:rsidRDefault="00382F6E" w:rsidP="0083023D">
      <w:pPr>
        <w:rPr>
          <w:b/>
          <w:bCs/>
        </w:rPr>
      </w:pPr>
      <w:r>
        <w:rPr>
          <w:b/>
          <w:bCs/>
          <w:u w:val="single"/>
        </w:rPr>
        <w:t>2.</w:t>
      </w:r>
      <w:r w:rsidR="0064182E">
        <w:rPr>
          <w:b/>
          <w:bCs/>
          <w:u w:val="single"/>
        </w:rPr>
        <w:t>0</w:t>
      </w:r>
      <w:r w:rsidR="00CA79EB" w:rsidRPr="00046B40">
        <w:rPr>
          <w:b/>
          <w:bCs/>
          <w:u w:val="single"/>
        </w:rPr>
        <w:t>5 Easements</w:t>
      </w:r>
      <w:r w:rsidR="00CA79EB" w:rsidRPr="00046B40">
        <w:rPr>
          <w:b/>
          <w:bCs/>
        </w:rPr>
        <w:t xml:space="preserve">. </w:t>
      </w:r>
      <w:r w:rsidR="00046B40" w:rsidRPr="00046B40">
        <w:rPr>
          <w:bCs/>
          <w:color w:val="000000"/>
        </w:rPr>
        <w:t>The Association</w:t>
      </w:r>
      <w:r w:rsidR="00046B40">
        <w:rPr>
          <w:bCs/>
          <w:color w:val="000000"/>
        </w:rPr>
        <w:t xml:space="preserve"> </w:t>
      </w:r>
      <w:r w:rsidR="00046B40" w:rsidRPr="00046B40">
        <w:rPr>
          <w:bCs/>
          <w:color w:val="000000"/>
        </w:rPr>
        <w:t xml:space="preserve">reserves the right to dedicate any required utility, drainage roadway or other easements required to service the Homesteads and </w:t>
      </w:r>
      <w:r w:rsidR="00046B40" w:rsidRPr="00046B40">
        <w:rPr>
          <w:bCs/>
        </w:rPr>
        <w:t>RME</w:t>
      </w:r>
      <w:r w:rsidR="00046B40" w:rsidRPr="00046B40">
        <w:rPr>
          <w:bCs/>
          <w:color w:val="000000"/>
        </w:rPr>
        <w:t xml:space="preserve"> Improvements or otherwise needed in connection with the operation of Iron Bluffs.  It is the intent of the Declarant and the Association that all drives on the Property remain at all times private drives and that no dedication or granting of the drives to Boone County, Arkansas or any other governmental body for public access shall ever be made.  This provision may not be amended without the unanimous written consent of all Owners</w:t>
      </w:r>
      <w:r w:rsidR="00046B40">
        <w:rPr>
          <w:b/>
          <w:color w:val="000000"/>
        </w:rPr>
        <w:t>.</w:t>
      </w:r>
    </w:p>
    <w:p w14:paraId="0A0CA5EE" w14:textId="77777777" w:rsidR="00046B40" w:rsidRDefault="00046B40" w:rsidP="0083023D">
      <w:pPr>
        <w:rPr>
          <w:b/>
          <w:bCs/>
        </w:rPr>
      </w:pPr>
    </w:p>
    <w:p w14:paraId="06116F69" w14:textId="1253DD70" w:rsidR="00CA79EB" w:rsidRDefault="00382F6E" w:rsidP="0083023D">
      <w:pPr>
        <w:rPr>
          <w:b/>
          <w:bCs/>
        </w:rPr>
      </w:pPr>
      <w:r w:rsidRPr="006143A5">
        <w:rPr>
          <w:b/>
          <w:bCs/>
          <w:u w:val="single"/>
        </w:rPr>
        <w:t>2.</w:t>
      </w:r>
      <w:r w:rsidR="0064182E">
        <w:rPr>
          <w:b/>
          <w:bCs/>
          <w:u w:val="single"/>
        </w:rPr>
        <w:t>0</w:t>
      </w:r>
      <w:r w:rsidR="00CA79EB" w:rsidRPr="006143A5">
        <w:rPr>
          <w:b/>
          <w:bCs/>
          <w:u w:val="single"/>
        </w:rPr>
        <w:t>6</w:t>
      </w:r>
      <w:r w:rsidR="004C724E">
        <w:rPr>
          <w:b/>
          <w:bCs/>
          <w:u w:val="single"/>
        </w:rPr>
        <w:t xml:space="preserve"> </w:t>
      </w:r>
      <w:r w:rsidR="00CA79EB" w:rsidRPr="006143A5">
        <w:rPr>
          <w:b/>
          <w:bCs/>
          <w:u w:val="single"/>
        </w:rPr>
        <w:t>Set-backs</w:t>
      </w:r>
      <w:r w:rsidR="006143A5">
        <w:rPr>
          <w:b/>
          <w:bCs/>
        </w:rPr>
        <w:t xml:space="preserve">. </w:t>
      </w:r>
      <w:r w:rsidR="006143A5" w:rsidRPr="006143A5">
        <w:rPr>
          <w:color w:val="000000"/>
        </w:rPr>
        <w:t>Minimum building setback lines shall be thirty-five (35) feet from street property lines, and ten (10) feet from side lot lines. All plans will be submitted to the Design Committee for their approval for the lot that is to be built on the suitability to the subdivision.</w:t>
      </w:r>
    </w:p>
    <w:p w14:paraId="2B87B580" w14:textId="77777777" w:rsidR="006143A5" w:rsidRDefault="006143A5" w:rsidP="0083023D">
      <w:pPr>
        <w:rPr>
          <w:b/>
          <w:bCs/>
        </w:rPr>
      </w:pPr>
    </w:p>
    <w:p w14:paraId="6FE6E92F" w14:textId="77777777" w:rsidR="00CA79EB" w:rsidRDefault="00CA79EB" w:rsidP="0083023D">
      <w:pPr>
        <w:rPr>
          <w:b/>
          <w:bCs/>
        </w:rPr>
      </w:pPr>
    </w:p>
    <w:p w14:paraId="083CE04A" w14:textId="3662BEB8" w:rsidR="00CA79EB" w:rsidRPr="00DD7696" w:rsidRDefault="00382F6E" w:rsidP="00CA79EB">
      <w:pPr>
        <w:pBdr>
          <w:top w:val="nil"/>
          <w:left w:val="nil"/>
          <w:bottom w:val="nil"/>
          <w:right w:val="nil"/>
          <w:between w:val="nil"/>
        </w:pBdr>
        <w:jc w:val="both"/>
        <w:rPr>
          <w:i/>
          <w:iCs/>
          <w:color w:val="000000"/>
        </w:rPr>
      </w:pPr>
      <w:r>
        <w:rPr>
          <w:b/>
          <w:bCs/>
          <w:u w:val="single"/>
        </w:rPr>
        <w:t>2.</w:t>
      </w:r>
      <w:r w:rsidR="0064182E">
        <w:rPr>
          <w:b/>
          <w:bCs/>
          <w:u w:val="single"/>
        </w:rPr>
        <w:t>0</w:t>
      </w:r>
      <w:r w:rsidR="00CA79EB" w:rsidRPr="00CA79EB">
        <w:rPr>
          <w:b/>
          <w:bCs/>
          <w:u w:val="single"/>
        </w:rPr>
        <w:t>7</w:t>
      </w:r>
      <w:r w:rsidR="00CA79EB">
        <w:rPr>
          <w:b/>
          <w:bCs/>
          <w:u w:val="single"/>
        </w:rPr>
        <w:t xml:space="preserve"> </w:t>
      </w:r>
      <w:r w:rsidR="00CA79EB" w:rsidRPr="00CA79EB">
        <w:rPr>
          <w:b/>
          <w:bCs/>
          <w:u w:val="single"/>
        </w:rPr>
        <w:t>Construction.</w:t>
      </w:r>
      <w:r w:rsidR="00CA79EB">
        <w:rPr>
          <w:b/>
          <w:bCs/>
        </w:rPr>
        <w:t xml:space="preserve"> </w:t>
      </w:r>
      <w:r w:rsidR="00CA79EB" w:rsidRPr="00DD7696">
        <w:rPr>
          <w:i/>
          <w:iCs/>
          <w:color w:val="000000"/>
        </w:rPr>
        <w:t xml:space="preserve"> </w:t>
      </w:r>
      <w:r w:rsidR="00CA79EB" w:rsidRPr="00DD7696">
        <w:rPr>
          <w:color w:val="000000"/>
        </w:rPr>
        <w:t xml:space="preserve"> </w:t>
      </w:r>
      <w:r w:rsidR="00CA79EB">
        <w:rPr>
          <w:color w:val="000000"/>
        </w:rPr>
        <w:t>Building, archit</w:t>
      </w:r>
      <w:r w:rsidR="00B01AC9">
        <w:rPr>
          <w:color w:val="000000"/>
        </w:rPr>
        <w:t xml:space="preserve">ectural and design specifications shall be in accordance with those set forth in the City of Harrison, Arkansas Code and </w:t>
      </w:r>
      <w:r w:rsidR="00046B40">
        <w:rPr>
          <w:color w:val="000000"/>
        </w:rPr>
        <w:t xml:space="preserve">those standards set forth </w:t>
      </w:r>
      <w:r w:rsidR="00CA79EB" w:rsidRPr="00DD7696">
        <w:rPr>
          <w:color w:val="000000"/>
        </w:rPr>
        <w:t>by the Design Review Committee</w:t>
      </w:r>
    </w:p>
    <w:p w14:paraId="227539B9" w14:textId="77777777" w:rsidR="00CA79EB" w:rsidRPr="00DD7696" w:rsidRDefault="00CA79EB" w:rsidP="00CA79EB">
      <w:pPr>
        <w:pStyle w:val="ListParagraph"/>
        <w:rPr>
          <w:i/>
          <w:iCs/>
          <w:color w:val="000000"/>
        </w:rPr>
      </w:pPr>
    </w:p>
    <w:p w14:paraId="06342296" w14:textId="5581EBC9" w:rsidR="00CA79EB" w:rsidRPr="00DD7696" w:rsidRDefault="00CA79EB" w:rsidP="00CA79EB">
      <w:pPr>
        <w:pStyle w:val="ListParagraph"/>
        <w:numPr>
          <w:ilvl w:val="0"/>
          <w:numId w:val="5"/>
        </w:numPr>
        <w:pBdr>
          <w:top w:val="nil"/>
          <w:left w:val="nil"/>
          <w:bottom w:val="nil"/>
          <w:right w:val="nil"/>
          <w:between w:val="nil"/>
        </w:pBdr>
        <w:jc w:val="both"/>
        <w:rPr>
          <w:i/>
          <w:iCs/>
          <w:color w:val="000000"/>
        </w:rPr>
      </w:pPr>
      <w:r w:rsidRPr="00DD7696">
        <w:rPr>
          <w:i/>
          <w:iCs/>
          <w:color w:val="000000"/>
        </w:rPr>
        <w:t xml:space="preserve">Slab and footings are to be concrete no cinder block </w:t>
      </w:r>
      <w:r w:rsidR="00390829" w:rsidRPr="00DD7696">
        <w:rPr>
          <w:i/>
          <w:iCs/>
          <w:color w:val="000000"/>
        </w:rPr>
        <w:t>footings.</w:t>
      </w:r>
      <w:r w:rsidRPr="00DD7696">
        <w:rPr>
          <w:i/>
          <w:iCs/>
          <w:color w:val="000000"/>
        </w:rPr>
        <w:t xml:space="preserve"> </w:t>
      </w:r>
    </w:p>
    <w:p w14:paraId="191F86B2" w14:textId="77777777" w:rsidR="00CA79EB" w:rsidRPr="00DD7696" w:rsidRDefault="00CA79EB" w:rsidP="00CA79EB">
      <w:pPr>
        <w:pStyle w:val="ListParagraph"/>
        <w:numPr>
          <w:ilvl w:val="0"/>
          <w:numId w:val="5"/>
        </w:numPr>
        <w:pBdr>
          <w:top w:val="nil"/>
          <w:left w:val="nil"/>
          <w:bottom w:val="nil"/>
          <w:right w:val="nil"/>
          <w:between w:val="nil"/>
        </w:pBdr>
        <w:jc w:val="both"/>
        <w:rPr>
          <w:i/>
          <w:iCs/>
          <w:color w:val="000000"/>
        </w:rPr>
      </w:pPr>
      <w:r w:rsidRPr="00DD7696">
        <w:rPr>
          <w:i/>
          <w:iCs/>
          <w:color w:val="000000"/>
        </w:rPr>
        <w:t xml:space="preserve">Siding shall be of wood, brick or natural stone or combinations of those materials and, in the case of wood, shall be stained, sealed, or painted in colors approved by the design committee in writing. </w:t>
      </w:r>
    </w:p>
    <w:p w14:paraId="697F28F6" w14:textId="77777777" w:rsidR="00CA79EB" w:rsidRPr="00DD7696" w:rsidRDefault="00CA79EB" w:rsidP="00CA79EB">
      <w:pPr>
        <w:pStyle w:val="ListParagraph"/>
        <w:numPr>
          <w:ilvl w:val="0"/>
          <w:numId w:val="5"/>
        </w:numPr>
        <w:pBdr>
          <w:top w:val="nil"/>
          <w:left w:val="nil"/>
          <w:bottom w:val="nil"/>
          <w:right w:val="nil"/>
          <w:between w:val="nil"/>
        </w:pBdr>
        <w:jc w:val="both"/>
        <w:rPr>
          <w:i/>
          <w:iCs/>
          <w:color w:val="000000"/>
        </w:rPr>
      </w:pPr>
      <w:r w:rsidRPr="00DD7696">
        <w:rPr>
          <w:i/>
          <w:iCs/>
          <w:color w:val="000000"/>
        </w:rPr>
        <w:lastRenderedPageBreak/>
        <w:t>No less than 25% of the exterior of the home must be natural stone or brick.  No unnatural stone is permitted.</w:t>
      </w:r>
    </w:p>
    <w:p w14:paraId="4E535E73" w14:textId="77777777" w:rsidR="00CA79EB" w:rsidRPr="00DD7696" w:rsidRDefault="00CA79EB" w:rsidP="00CA79EB">
      <w:pPr>
        <w:pStyle w:val="ListParagraph"/>
        <w:pBdr>
          <w:top w:val="nil"/>
          <w:left w:val="nil"/>
          <w:bottom w:val="nil"/>
          <w:right w:val="nil"/>
          <w:between w:val="nil"/>
        </w:pBdr>
        <w:ind w:left="2160"/>
        <w:jc w:val="both"/>
        <w:rPr>
          <w:i/>
          <w:iCs/>
          <w:color w:val="000000"/>
        </w:rPr>
      </w:pPr>
    </w:p>
    <w:p w14:paraId="6F5B4FFF" w14:textId="77777777" w:rsidR="00CA79EB" w:rsidRPr="00DD7696" w:rsidRDefault="00CA79EB" w:rsidP="00CA79EB">
      <w:pPr>
        <w:pStyle w:val="ListParagraph"/>
        <w:numPr>
          <w:ilvl w:val="0"/>
          <w:numId w:val="5"/>
        </w:numPr>
        <w:pBdr>
          <w:top w:val="nil"/>
          <w:left w:val="nil"/>
          <w:bottom w:val="nil"/>
          <w:right w:val="nil"/>
          <w:between w:val="nil"/>
        </w:pBdr>
        <w:jc w:val="both"/>
        <w:rPr>
          <w:i/>
          <w:iCs/>
          <w:color w:val="000000"/>
        </w:rPr>
      </w:pPr>
      <w:r w:rsidRPr="00DD7696">
        <w:rPr>
          <w:i/>
          <w:iCs/>
          <w:color w:val="000000"/>
        </w:rPr>
        <w:t>All roofing materials shall be limited to earth tone Architectural Asphalt shingle material, Metal roofing standing seam only unless otherwise approved by design committee.</w:t>
      </w:r>
    </w:p>
    <w:p w14:paraId="1D18CAE5" w14:textId="77777777" w:rsidR="00CA79EB" w:rsidRPr="00DD7696" w:rsidRDefault="00CA79EB" w:rsidP="00CA79EB">
      <w:pPr>
        <w:pStyle w:val="ListParagraph"/>
        <w:numPr>
          <w:ilvl w:val="0"/>
          <w:numId w:val="5"/>
        </w:numPr>
        <w:pBdr>
          <w:top w:val="nil"/>
          <w:left w:val="nil"/>
          <w:bottom w:val="nil"/>
          <w:right w:val="nil"/>
          <w:between w:val="nil"/>
        </w:pBdr>
        <w:jc w:val="both"/>
        <w:rPr>
          <w:i/>
          <w:iCs/>
          <w:color w:val="000000"/>
        </w:rPr>
      </w:pPr>
      <w:r w:rsidRPr="00DD7696">
        <w:rPr>
          <w:i/>
          <w:iCs/>
          <w:color w:val="000000"/>
        </w:rPr>
        <w:t xml:space="preserve">Exterior colors are limited to earth and natural colors. </w:t>
      </w:r>
    </w:p>
    <w:p w14:paraId="5B2C8456" w14:textId="7955E0DF" w:rsidR="00CA79EB" w:rsidRPr="00DD7696" w:rsidRDefault="00CA79EB" w:rsidP="00CA79EB">
      <w:pPr>
        <w:pStyle w:val="ListParagraph"/>
        <w:numPr>
          <w:ilvl w:val="0"/>
          <w:numId w:val="5"/>
        </w:numPr>
        <w:pBdr>
          <w:top w:val="nil"/>
          <w:left w:val="nil"/>
          <w:bottom w:val="nil"/>
          <w:right w:val="nil"/>
          <w:between w:val="nil"/>
        </w:pBdr>
        <w:jc w:val="both"/>
        <w:rPr>
          <w:i/>
          <w:iCs/>
          <w:color w:val="000000"/>
        </w:rPr>
      </w:pPr>
      <w:r w:rsidRPr="00DD7696">
        <w:rPr>
          <w:i/>
          <w:iCs/>
          <w:color w:val="000000"/>
        </w:rPr>
        <w:t>Hot Water Heater</w:t>
      </w:r>
      <w:r w:rsidR="00F47D68">
        <w:rPr>
          <w:i/>
          <w:iCs/>
          <w:color w:val="000000"/>
        </w:rPr>
        <w:t xml:space="preserve"> and Furnace are required to be Natural Gas supplied. Appliances, </w:t>
      </w:r>
      <w:r w:rsidRPr="00DD7696">
        <w:rPr>
          <w:i/>
          <w:iCs/>
          <w:color w:val="000000"/>
        </w:rPr>
        <w:t xml:space="preserve">Fireplaces, Cooktops, other appliances which can be selected in the Natural Gas option are preferred. </w:t>
      </w:r>
    </w:p>
    <w:p w14:paraId="55DDCC94" w14:textId="5C28FEF5" w:rsidR="00CA79EB" w:rsidRPr="00DD7696" w:rsidRDefault="00CA79EB" w:rsidP="00CA79EB">
      <w:pPr>
        <w:pStyle w:val="ListParagraph"/>
        <w:numPr>
          <w:ilvl w:val="0"/>
          <w:numId w:val="5"/>
        </w:numPr>
        <w:pBdr>
          <w:top w:val="nil"/>
          <w:left w:val="nil"/>
          <w:bottom w:val="nil"/>
          <w:right w:val="nil"/>
          <w:between w:val="nil"/>
        </w:pBdr>
        <w:jc w:val="both"/>
        <w:rPr>
          <w:i/>
          <w:iCs/>
          <w:color w:val="000000"/>
        </w:rPr>
      </w:pPr>
      <w:r w:rsidRPr="00DD7696">
        <w:rPr>
          <w:i/>
          <w:iCs/>
          <w:color w:val="000000"/>
        </w:rPr>
        <w:t xml:space="preserve">The design of the residence shall be compatible with the terrain and the configuration of the lot upon which the residence is to be constructed. The exterior walls of the ground floor of residence shall be constructed of brick, stone, wood lap, cement board siding. </w:t>
      </w:r>
    </w:p>
    <w:p w14:paraId="1DA0633B" w14:textId="77777777" w:rsidR="00B01AC9" w:rsidRDefault="00B01AC9" w:rsidP="0083023D">
      <w:pPr>
        <w:rPr>
          <w:b/>
          <w:bCs/>
          <w:u w:val="single"/>
        </w:rPr>
      </w:pPr>
    </w:p>
    <w:p w14:paraId="17117407" w14:textId="6E1EF3FB" w:rsidR="00CA79EB" w:rsidRDefault="00382F6E" w:rsidP="0083023D">
      <w:pPr>
        <w:rPr>
          <w:color w:val="000000"/>
        </w:rPr>
      </w:pPr>
      <w:r>
        <w:rPr>
          <w:b/>
          <w:bCs/>
          <w:u w:val="single"/>
        </w:rPr>
        <w:t>2.</w:t>
      </w:r>
      <w:r w:rsidR="0064182E">
        <w:rPr>
          <w:b/>
          <w:bCs/>
          <w:u w:val="single"/>
        </w:rPr>
        <w:t>0</w:t>
      </w:r>
      <w:r w:rsidR="00B01AC9" w:rsidRPr="00B01AC9">
        <w:rPr>
          <w:b/>
          <w:bCs/>
          <w:u w:val="single"/>
        </w:rPr>
        <w:t>8</w:t>
      </w:r>
      <w:r w:rsidR="004C724E">
        <w:rPr>
          <w:b/>
          <w:bCs/>
          <w:u w:val="single"/>
        </w:rPr>
        <w:t xml:space="preserve"> </w:t>
      </w:r>
      <w:r w:rsidR="00B01AC9" w:rsidRPr="00B01AC9">
        <w:rPr>
          <w:b/>
          <w:bCs/>
          <w:u w:val="single"/>
        </w:rPr>
        <w:t>Minimum Square Footage</w:t>
      </w:r>
      <w:r w:rsidR="00B01AC9" w:rsidRPr="00E41BE3">
        <w:t>.</w:t>
      </w:r>
      <w:r w:rsidR="00E41BE3" w:rsidRPr="00E41BE3">
        <w:t xml:space="preserve"> </w:t>
      </w:r>
      <w:r w:rsidR="00B01AC9" w:rsidRPr="00B01AC9">
        <w:t xml:space="preserve">No dwelling shall be erected unless </w:t>
      </w:r>
      <w:r w:rsidR="00B01AC9" w:rsidRPr="00B01AC9">
        <w:rPr>
          <w:color w:val="000000"/>
        </w:rPr>
        <w:t>the</w:t>
      </w:r>
      <w:r w:rsidR="00B01AC9">
        <w:rPr>
          <w:color w:val="000000"/>
        </w:rPr>
        <w:t xml:space="preserve"> total of all indoor, heated and cooled living space on any individual Homestead </w:t>
      </w:r>
      <w:r w:rsidR="00E41BE3">
        <w:rPr>
          <w:color w:val="000000"/>
        </w:rPr>
        <w:t xml:space="preserve">is greater than </w:t>
      </w:r>
      <w:r w:rsidR="00B01AC9">
        <w:rPr>
          <w:color w:val="000000"/>
        </w:rPr>
        <w:t>tw</w:t>
      </w:r>
      <w:r w:rsidR="00B01AC9">
        <w:t xml:space="preserve">o thousand five </w:t>
      </w:r>
      <w:r w:rsidR="00B01AC9">
        <w:rPr>
          <w:color w:val="000000"/>
        </w:rPr>
        <w:t>hundred (</w:t>
      </w:r>
      <w:r w:rsidR="00B01AC9">
        <w:t>2</w:t>
      </w:r>
      <w:r w:rsidR="00B01AC9">
        <w:rPr>
          <w:color w:val="000000"/>
        </w:rPr>
        <w:t>,500) square feet</w:t>
      </w:r>
      <w:r w:rsidR="00E41BE3">
        <w:rPr>
          <w:color w:val="000000"/>
        </w:rPr>
        <w:t xml:space="preserve"> exclusive of porches, garages and basements</w:t>
      </w:r>
      <w:r w:rsidR="00B01AC9">
        <w:rPr>
          <w:color w:val="000000"/>
        </w:rPr>
        <w:t>.  In special areas due to the location of the Homestead, a variance may be requested, however the Design Review Committee and the Board of Directors must approve such variance in their sole discretion.</w:t>
      </w:r>
    </w:p>
    <w:p w14:paraId="6E93994A" w14:textId="77777777" w:rsidR="00046B40" w:rsidRDefault="00046B40" w:rsidP="0083023D">
      <w:pPr>
        <w:rPr>
          <w:color w:val="000000"/>
        </w:rPr>
      </w:pPr>
    </w:p>
    <w:p w14:paraId="73892266" w14:textId="3482D241" w:rsidR="00046B40" w:rsidRDefault="00382F6E" w:rsidP="0083023D">
      <w:pPr>
        <w:rPr>
          <w:color w:val="000000"/>
        </w:rPr>
      </w:pPr>
      <w:r>
        <w:rPr>
          <w:b/>
          <w:bCs/>
          <w:color w:val="000000"/>
          <w:u w:val="single"/>
        </w:rPr>
        <w:t>2.</w:t>
      </w:r>
      <w:r w:rsidR="0064182E">
        <w:rPr>
          <w:b/>
          <w:bCs/>
          <w:color w:val="000000"/>
          <w:u w:val="single"/>
        </w:rPr>
        <w:t>0</w:t>
      </w:r>
      <w:r w:rsidR="00046B40" w:rsidRPr="00046B40">
        <w:rPr>
          <w:b/>
          <w:bCs/>
          <w:color w:val="000000"/>
          <w:u w:val="single"/>
        </w:rPr>
        <w:t>9</w:t>
      </w:r>
      <w:r w:rsidR="004C724E">
        <w:rPr>
          <w:b/>
          <w:bCs/>
          <w:color w:val="000000"/>
          <w:u w:val="single"/>
        </w:rPr>
        <w:t xml:space="preserve"> </w:t>
      </w:r>
      <w:r w:rsidR="00046B40" w:rsidRPr="00046B40">
        <w:rPr>
          <w:b/>
          <w:bCs/>
          <w:color w:val="000000"/>
          <w:u w:val="single"/>
        </w:rPr>
        <w:t>Fencing.</w:t>
      </w:r>
      <w:r w:rsidR="00046B40">
        <w:rPr>
          <w:color w:val="000000"/>
        </w:rPr>
        <w:t xml:space="preserve"> The use of fencing around homes within the Homesteads is discouraged.  If fences are constructed, they must be within the Building Envelope, and must be well constructed, neat in appearance, and meet all requirements set forth herein and in the Design Rules and Guidelines.  All fencing around any home shall be constructed in accordance with the design of the home and this Declaration and shall be pre-approved by the Design Review Committee and be no more than </w:t>
      </w:r>
      <w:r w:rsidR="00E27FB7" w:rsidRPr="00F47D68">
        <w:t xml:space="preserve">six </w:t>
      </w:r>
      <w:r w:rsidR="00046B40" w:rsidRPr="00F47D68">
        <w:t>(</w:t>
      </w:r>
      <w:r w:rsidR="00E27FB7" w:rsidRPr="00F47D68">
        <w:t>6</w:t>
      </w:r>
      <w:r w:rsidR="00046B40" w:rsidRPr="00F47D68">
        <w:t xml:space="preserve">) feet in height.  </w:t>
      </w:r>
      <w:r w:rsidR="00046B40">
        <w:rPr>
          <w:color w:val="000000"/>
        </w:rPr>
        <w:t>It is the intent of this provision to assure aesthetically pleasing fences in harmony with the surrounding environment and that do not obstruct view sheds.  No front of h</w:t>
      </w:r>
      <w:r w:rsidR="00046B40">
        <w:t xml:space="preserve">ouse </w:t>
      </w:r>
      <w:r w:rsidR="00046B40">
        <w:rPr>
          <w:color w:val="000000"/>
        </w:rPr>
        <w:t>perimeter line fences for the Homesteads shall be allowed.</w:t>
      </w:r>
    </w:p>
    <w:p w14:paraId="5D0FB95D" w14:textId="77777777" w:rsidR="00E64E2B" w:rsidRDefault="00E64E2B" w:rsidP="0083023D">
      <w:pPr>
        <w:rPr>
          <w:color w:val="000000"/>
        </w:rPr>
      </w:pPr>
    </w:p>
    <w:p w14:paraId="22A0066B" w14:textId="06DAED1F" w:rsidR="00E64E2B" w:rsidRDefault="00382F6E" w:rsidP="0083023D">
      <w:pPr>
        <w:rPr>
          <w:color w:val="000000"/>
        </w:rPr>
      </w:pPr>
      <w:r>
        <w:rPr>
          <w:b/>
          <w:bCs/>
          <w:color w:val="000000"/>
          <w:u w:val="single"/>
        </w:rPr>
        <w:t>2.</w:t>
      </w:r>
      <w:r w:rsidR="00E64E2B" w:rsidRPr="00F5770E">
        <w:rPr>
          <w:b/>
          <w:bCs/>
          <w:color w:val="000000"/>
          <w:u w:val="single"/>
        </w:rPr>
        <w:t>1</w:t>
      </w:r>
      <w:r>
        <w:rPr>
          <w:b/>
          <w:bCs/>
          <w:color w:val="000000"/>
          <w:u w:val="single"/>
        </w:rPr>
        <w:t>0</w:t>
      </w:r>
      <w:r w:rsidR="004C724E">
        <w:rPr>
          <w:b/>
          <w:bCs/>
          <w:color w:val="000000"/>
          <w:u w:val="single"/>
        </w:rPr>
        <w:t xml:space="preserve"> </w:t>
      </w:r>
      <w:r w:rsidR="00E64E2B" w:rsidRPr="00F5770E">
        <w:rPr>
          <w:b/>
          <w:bCs/>
          <w:color w:val="000000"/>
          <w:u w:val="single"/>
        </w:rPr>
        <w:t>Signs.</w:t>
      </w:r>
      <w:r w:rsidR="00E64E2B">
        <w:rPr>
          <w:color w:val="000000"/>
        </w:rPr>
        <w:t xml:space="preserve"> One Sign not to exceed (1) square foot in size, </w:t>
      </w:r>
      <w:r w:rsidR="00E64E2B" w:rsidRPr="00B96616">
        <w:rPr>
          <w:color w:val="000000"/>
        </w:rPr>
        <w:t xml:space="preserve">except for property addresses and name identification </w:t>
      </w:r>
      <w:r w:rsidR="00F5770E">
        <w:rPr>
          <w:color w:val="000000"/>
        </w:rPr>
        <w:t xml:space="preserve">may be permitted if located not more than 10 feet from the dwelling. </w:t>
      </w:r>
    </w:p>
    <w:p w14:paraId="1D67B5A3" w14:textId="77777777" w:rsidR="00F5770E" w:rsidRDefault="00F5770E" w:rsidP="0083023D">
      <w:pPr>
        <w:rPr>
          <w:color w:val="000000"/>
        </w:rPr>
      </w:pPr>
    </w:p>
    <w:p w14:paraId="2CE50FCD" w14:textId="3726C76C" w:rsidR="00F5770E" w:rsidRPr="00F47D68" w:rsidRDefault="00382F6E" w:rsidP="0083023D">
      <w:r w:rsidRPr="00F47D68">
        <w:rPr>
          <w:b/>
          <w:bCs/>
          <w:u w:val="single"/>
        </w:rPr>
        <w:t>2.</w:t>
      </w:r>
      <w:r w:rsidR="00F5770E" w:rsidRPr="00F47D68">
        <w:rPr>
          <w:b/>
          <w:bCs/>
          <w:u w:val="single"/>
        </w:rPr>
        <w:t>11</w:t>
      </w:r>
      <w:r w:rsidR="004C724E" w:rsidRPr="00F47D68">
        <w:rPr>
          <w:b/>
          <w:bCs/>
          <w:u w:val="single"/>
        </w:rPr>
        <w:t xml:space="preserve"> </w:t>
      </w:r>
      <w:r w:rsidR="00F5770E" w:rsidRPr="00F47D68">
        <w:rPr>
          <w:b/>
          <w:bCs/>
          <w:u w:val="single"/>
        </w:rPr>
        <w:t>Garages and Driveways.</w:t>
      </w:r>
      <w:r w:rsidR="00F5770E" w:rsidRPr="00F47D68">
        <w:t xml:space="preserve"> </w:t>
      </w:r>
      <w:r w:rsidR="00053490" w:rsidRPr="00F47D68">
        <w:t xml:space="preserve">Each dwelling shall have an attached driveway for not less than 2 cars with a concrete </w:t>
      </w:r>
      <w:r w:rsidR="00F47D68" w:rsidRPr="00F47D68">
        <w:t>apron. Hard surface driveway</w:t>
      </w:r>
      <w:r w:rsidR="00053490" w:rsidRPr="00F47D68">
        <w:t xml:space="preserve"> at least 12 feet wide from street to garage. </w:t>
      </w:r>
    </w:p>
    <w:p w14:paraId="13E6D4EC" w14:textId="77777777" w:rsidR="00F5770E" w:rsidRDefault="00F5770E" w:rsidP="0083023D">
      <w:pPr>
        <w:rPr>
          <w:color w:val="FF0000"/>
        </w:rPr>
      </w:pPr>
    </w:p>
    <w:p w14:paraId="58EABB15" w14:textId="42B39533" w:rsidR="00F5770E" w:rsidRDefault="00382F6E" w:rsidP="0083023D">
      <w:pPr>
        <w:rPr>
          <w:color w:val="000000"/>
        </w:rPr>
      </w:pPr>
      <w:r>
        <w:rPr>
          <w:b/>
          <w:bCs/>
          <w:u w:val="single"/>
        </w:rPr>
        <w:t>2.</w:t>
      </w:r>
      <w:r w:rsidR="00F5770E" w:rsidRPr="00F5770E">
        <w:rPr>
          <w:b/>
          <w:bCs/>
          <w:u w:val="single"/>
        </w:rPr>
        <w:t>12</w:t>
      </w:r>
      <w:r w:rsidR="004C724E">
        <w:rPr>
          <w:b/>
          <w:bCs/>
          <w:u w:val="single"/>
        </w:rPr>
        <w:t xml:space="preserve"> </w:t>
      </w:r>
      <w:r w:rsidR="00F5770E">
        <w:rPr>
          <w:b/>
          <w:bCs/>
          <w:u w:val="single"/>
        </w:rPr>
        <w:t xml:space="preserve">Landscaping. </w:t>
      </w:r>
      <w:r w:rsidR="00F5770E">
        <w:t xml:space="preserve">A landscaping plan shall accompany every new home application to the DRC. No above ground </w:t>
      </w:r>
      <w:r w:rsidR="00A909F0">
        <w:t xml:space="preserve">gas or </w:t>
      </w:r>
      <w:r w:rsidR="00F5770E">
        <w:t xml:space="preserve">propane </w:t>
      </w:r>
      <w:r w:rsidR="00A909F0">
        <w:t xml:space="preserve">tanks are permitted, except small portable tanks used for barbeque grills. </w:t>
      </w:r>
      <w:r w:rsidR="00A909F0">
        <w:rPr>
          <w:color w:val="000000"/>
        </w:rPr>
        <w:t xml:space="preserve">All landscaping should </w:t>
      </w:r>
      <w:r w:rsidR="00053490">
        <w:rPr>
          <w:color w:val="000000"/>
        </w:rPr>
        <w:t>be maintained</w:t>
      </w:r>
      <w:r w:rsidR="00A909F0">
        <w:rPr>
          <w:color w:val="000000"/>
        </w:rPr>
        <w:t xml:space="preserve"> in a neat and clean appearance.</w:t>
      </w:r>
    </w:p>
    <w:p w14:paraId="316749B3" w14:textId="77777777" w:rsidR="00A909F0" w:rsidRDefault="00A909F0" w:rsidP="0083023D">
      <w:pPr>
        <w:rPr>
          <w:color w:val="000000"/>
        </w:rPr>
      </w:pPr>
    </w:p>
    <w:p w14:paraId="7CCC13CC" w14:textId="4A8B2849" w:rsidR="00A909F0" w:rsidRPr="004C724E" w:rsidRDefault="00382F6E" w:rsidP="0083023D">
      <w:pPr>
        <w:rPr>
          <w:color w:val="000000"/>
        </w:rPr>
      </w:pPr>
      <w:r>
        <w:rPr>
          <w:b/>
          <w:bCs/>
          <w:color w:val="000000"/>
          <w:u w:val="single"/>
        </w:rPr>
        <w:t>2.</w:t>
      </w:r>
      <w:r w:rsidR="00A909F0" w:rsidRPr="00A81D5A">
        <w:rPr>
          <w:b/>
          <w:bCs/>
          <w:color w:val="000000"/>
          <w:u w:val="single"/>
        </w:rPr>
        <w:t>13</w:t>
      </w:r>
      <w:r w:rsidR="00031DCC">
        <w:rPr>
          <w:b/>
          <w:bCs/>
          <w:color w:val="000000"/>
          <w:u w:val="single"/>
        </w:rPr>
        <w:t xml:space="preserve"> </w:t>
      </w:r>
      <w:r w:rsidR="00A909F0" w:rsidRPr="00A81D5A">
        <w:rPr>
          <w:b/>
          <w:bCs/>
          <w:color w:val="000000"/>
          <w:u w:val="single"/>
        </w:rPr>
        <w:t>Animals.</w:t>
      </w:r>
      <w:r w:rsidR="00A909F0" w:rsidRPr="00A909F0">
        <w:rPr>
          <w:color w:val="000000"/>
        </w:rPr>
        <w:t xml:space="preserve"> </w:t>
      </w:r>
      <w:r w:rsidR="00A909F0">
        <w:rPr>
          <w:color w:val="000000"/>
        </w:rPr>
        <w:t>No Animals, livestock or poultry o</w:t>
      </w:r>
      <w:r w:rsidR="00A81D5A">
        <w:rPr>
          <w:color w:val="000000"/>
        </w:rPr>
        <w:t>f</w:t>
      </w:r>
      <w:r w:rsidR="00A909F0">
        <w:rPr>
          <w:color w:val="000000"/>
        </w:rPr>
        <w:t xml:space="preserve"> any kind shall be raised, bred, or kept on any lot except that dogs, cats or other household pets may be kept and maintained provided that they are not kept maintained or bred for commercial purposes.</w:t>
      </w:r>
      <w:r w:rsidR="00A81D5A">
        <w:rPr>
          <w:color w:val="000000"/>
        </w:rPr>
        <w:t xml:space="preserve"> Household pets shall be maintained in a clean and sanitary situation and shall not be a nuisance, barking, etc.  or in a dangerous condition. </w:t>
      </w:r>
      <w:r w:rsidR="00A909F0">
        <w:rPr>
          <w:color w:val="000000"/>
        </w:rPr>
        <w:t xml:space="preserve"> Owners assume full responsibility for any action, damage or liability caused by any dog, cat or other pet or animal owned by such Owner.  </w:t>
      </w:r>
      <w:r w:rsidR="00053490">
        <w:rPr>
          <w:b/>
          <w:bCs/>
          <w:color w:val="000000"/>
        </w:rPr>
        <w:t xml:space="preserve"> </w:t>
      </w:r>
    </w:p>
    <w:p w14:paraId="29B82425" w14:textId="67F76671" w:rsidR="00A909F0" w:rsidRPr="00E324A9" w:rsidRDefault="00382F6E" w:rsidP="00A909F0">
      <w:pPr>
        <w:pBdr>
          <w:top w:val="nil"/>
          <w:left w:val="nil"/>
          <w:bottom w:val="nil"/>
          <w:right w:val="nil"/>
          <w:between w:val="nil"/>
        </w:pBdr>
        <w:jc w:val="both"/>
      </w:pPr>
      <w:r>
        <w:rPr>
          <w:b/>
          <w:bCs/>
          <w:color w:val="000000"/>
          <w:u w:val="single"/>
        </w:rPr>
        <w:lastRenderedPageBreak/>
        <w:t>2.</w:t>
      </w:r>
      <w:r w:rsidR="00A909F0" w:rsidRPr="00A909F0">
        <w:rPr>
          <w:b/>
          <w:bCs/>
          <w:color w:val="000000"/>
          <w:u w:val="single"/>
        </w:rPr>
        <w:t>1</w:t>
      </w:r>
      <w:r w:rsidR="004C724E">
        <w:rPr>
          <w:b/>
          <w:bCs/>
          <w:color w:val="000000"/>
          <w:u w:val="single"/>
        </w:rPr>
        <w:t>4</w:t>
      </w:r>
      <w:r w:rsidR="00A909F0" w:rsidRPr="00A909F0">
        <w:rPr>
          <w:b/>
          <w:bCs/>
          <w:color w:val="000000"/>
          <w:u w:val="single"/>
        </w:rPr>
        <w:t xml:space="preserve"> Offensive Activities.</w:t>
      </w:r>
      <w:r w:rsidR="00A909F0" w:rsidRPr="00E324A9">
        <w:rPr>
          <w:color w:val="000000"/>
        </w:rPr>
        <w:t xml:space="preserve">  No offensive activity shall be carried on upon any Homestead, nor shall anything be done or placed on any Homestead which is or may become a nuisance or cause embarrassment, disturbance, or annoyance to others.  Only normal family living shall be allowed, and communal living in any form or to any extent is expressly forbidden.</w:t>
      </w:r>
    </w:p>
    <w:p w14:paraId="4D2A7DE8" w14:textId="10DB89DA" w:rsidR="00A909F0" w:rsidRDefault="00382F6E" w:rsidP="0083023D">
      <w:pPr>
        <w:rPr>
          <w:color w:val="000000"/>
        </w:rPr>
      </w:pPr>
      <w:r>
        <w:rPr>
          <w:b/>
          <w:bCs/>
          <w:color w:val="000000"/>
          <w:u w:val="single"/>
        </w:rPr>
        <w:t>2.</w:t>
      </w:r>
      <w:r w:rsidR="00A81D5A" w:rsidRPr="00A81D5A">
        <w:rPr>
          <w:b/>
          <w:bCs/>
          <w:color w:val="000000"/>
          <w:u w:val="single"/>
        </w:rPr>
        <w:t>1</w:t>
      </w:r>
      <w:r w:rsidR="00031DCC">
        <w:rPr>
          <w:b/>
          <w:bCs/>
          <w:color w:val="000000"/>
          <w:u w:val="single"/>
        </w:rPr>
        <w:t xml:space="preserve">5 </w:t>
      </w:r>
      <w:r w:rsidR="00A81D5A" w:rsidRPr="00A81D5A">
        <w:rPr>
          <w:b/>
          <w:bCs/>
          <w:color w:val="000000"/>
          <w:u w:val="single"/>
        </w:rPr>
        <w:t>Detached Buildings.</w:t>
      </w:r>
      <w:r w:rsidR="00A81D5A">
        <w:rPr>
          <w:color w:val="000000"/>
        </w:rPr>
        <w:t xml:space="preserve"> No detached garages, outbuildings or storage buildings shall be erected without the prior written consent of the Design Review Committee.</w:t>
      </w:r>
    </w:p>
    <w:p w14:paraId="3D164607" w14:textId="4BF253AB" w:rsidR="00A81D5A" w:rsidRDefault="00382F6E" w:rsidP="00A81D5A">
      <w:pPr>
        <w:pBdr>
          <w:top w:val="nil"/>
          <w:left w:val="nil"/>
          <w:bottom w:val="nil"/>
          <w:right w:val="nil"/>
          <w:between w:val="nil"/>
        </w:pBdr>
        <w:jc w:val="both"/>
        <w:rPr>
          <w:color w:val="000000"/>
        </w:rPr>
      </w:pPr>
      <w:r>
        <w:rPr>
          <w:b/>
          <w:bCs/>
          <w:color w:val="000000"/>
          <w:u w:val="single"/>
        </w:rPr>
        <w:t>2.</w:t>
      </w:r>
      <w:r w:rsidR="00A81D5A" w:rsidRPr="00A81D5A">
        <w:rPr>
          <w:b/>
          <w:bCs/>
          <w:color w:val="000000"/>
          <w:u w:val="single"/>
        </w:rPr>
        <w:t>1</w:t>
      </w:r>
      <w:r w:rsidR="00031DCC">
        <w:rPr>
          <w:b/>
          <w:bCs/>
          <w:color w:val="000000"/>
          <w:u w:val="single"/>
        </w:rPr>
        <w:t xml:space="preserve">6 </w:t>
      </w:r>
      <w:r w:rsidR="00A81D5A" w:rsidRPr="00A81D5A">
        <w:rPr>
          <w:b/>
          <w:bCs/>
          <w:color w:val="000000"/>
          <w:u w:val="single"/>
        </w:rPr>
        <w:t>Force Grinder Pump System.</w:t>
      </w:r>
      <w:r w:rsidR="00A81D5A">
        <w:rPr>
          <w:color w:val="000000"/>
        </w:rPr>
        <w:t xml:space="preserve"> The main line will be installed by the developer. </w:t>
      </w:r>
      <w:r w:rsidR="0064182E" w:rsidRPr="0064182E">
        <w:rPr>
          <w:b/>
          <w:bCs/>
          <w:color w:val="000000"/>
        </w:rPr>
        <w:t xml:space="preserve">E/ONE Pump </w:t>
      </w:r>
      <w:r w:rsidR="0064182E">
        <w:rPr>
          <w:color w:val="000000"/>
        </w:rPr>
        <w:t xml:space="preserve">is required. </w:t>
      </w:r>
      <w:r w:rsidR="00A81D5A">
        <w:rPr>
          <w:color w:val="000000"/>
        </w:rPr>
        <w:t xml:space="preserve"> The responsibility of the grinder pump functions, and maintenance will be the responsibility of the homeowner.  There will also be a monthly user fee TBD by 3</w:t>
      </w:r>
      <w:r w:rsidR="00A81D5A" w:rsidRPr="0095099D">
        <w:rPr>
          <w:color w:val="000000"/>
          <w:vertAlign w:val="superscript"/>
        </w:rPr>
        <w:t>rd</w:t>
      </w:r>
      <w:r w:rsidR="00A81D5A">
        <w:rPr>
          <w:color w:val="000000"/>
        </w:rPr>
        <w:t xml:space="preserve"> party operator.</w:t>
      </w:r>
    </w:p>
    <w:p w14:paraId="4328928E" w14:textId="2DC4512C" w:rsidR="00A81D5A" w:rsidRDefault="00382F6E" w:rsidP="00A81D5A">
      <w:pPr>
        <w:pBdr>
          <w:top w:val="nil"/>
          <w:left w:val="nil"/>
          <w:bottom w:val="nil"/>
          <w:right w:val="nil"/>
          <w:between w:val="nil"/>
        </w:pBdr>
        <w:jc w:val="both"/>
        <w:rPr>
          <w:color w:val="000000"/>
        </w:rPr>
      </w:pPr>
      <w:r>
        <w:rPr>
          <w:b/>
          <w:bCs/>
          <w:color w:val="000000"/>
          <w:u w:val="single"/>
        </w:rPr>
        <w:t>2.</w:t>
      </w:r>
      <w:r w:rsidR="00A81D5A" w:rsidRPr="00A81D5A">
        <w:rPr>
          <w:b/>
          <w:bCs/>
          <w:color w:val="000000"/>
          <w:u w:val="single"/>
        </w:rPr>
        <w:t>1</w:t>
      </w:r>
      <w:r w:rsidR="00031DCC">
        <w:rPr>
          <w:b/>
          <w:bCs/>
          <w:color w:val="000000"/>
          <w:u w:val="single"/>
        </w:rPr>
        <w:t xml:space="preserve">7 </w:t>
      </w:r>
      <w:r w:rsidR="00A81D5A" w:rsidRPr="00A81D5A">
        <w:rPr>
          <w:b/>
          <w:bCs/>
          <w:color w:val="000000"/>
          <w:u w:val="single"/>
        </w:rPr>
        <w:t>Trees.</w:t>
      </w:r>
      <w:r w:rsidR="00A81D5A">
        <w:rPr>
          <w:b/>
          <w:bCs/>
          <w:color w:val="000000"/>
          <w:u w:val="single"/>
        </w:rPr>
        <w:t xml:space="preserve"> </w:t>
      </w:r>
      <w:r w:rsidR="00A81D5A">
        <w:rPr>
          <w:color w:val="000000"/>
        </w:rPr>
        <w:t xml:space="preserve">The majority of the trees may not be removed from any lot except in the area of the lot where upon which the home and driveway are to be constructed.  No tree over 4” shall be removed without the permission of the DRC. </w:t>
      </w:r>
    </w:p>
    <w:p w14:paraId="7DE921DB" w14:textId="04E653B2" w:rsidR="00A81D5A" w:rsidRDefault="00382F6E" w:rsidP="00A81D5A">
      <w:pPr>
        <w:pBdr>
          <w:top w:val="nil"/>
          <w:left w:val="nil"/>
          <w:bottom w:val="nil"/>
          <w:right w:val="nil"/>
          <w:between w:val="nil"/>
        </w:pBdr>
        <w:jc w:val="both"/>
        <w:rPr>
          <w:color w:val="000000"/>
        </w:rPr>
      </w:pPr>
      <w:r>
        <w:rPr>
          <w:b/>
          <w:bCs/>
          <w:color w:val="000000"/>
          <w:u w:val="single"/>
        </w:rPr>
        <w:t>2.</w:t>
      </w:r>
      <w:r w:rsidR="00A81D5A" w:rsidRPr="00A81D5A">
        <w:rPr>
          <w:b/>
          <w:bCs/>
          <w:color w:val="000000"/>
          <w:u w:val="single"/>
        </w:rPr>
        <w:t>1</w:t>
      </w:r>
      <w:r w:rsidR="00031DCC">
        <w:rPr>
          <w:b/>
          <w:bCs/>
          <w:color w:val="000000"/>
          <w:u w:val="single"/>
        </w:rPr>
        <w:t xml:space="preserve">8 </w:t>
      </w:r>
      <w:r w:rsidR="00A81D5A" w:rsidRPr="00A81D5A">
        <w:rPr>
          <w:b/>
          <w:bCs/>
          <w:color w:val="000000"/>
          <w:u w:val="single"/>
        </w:rPr>
        <w:t>Antennae.</w:t>
      </w:r>
      <w:r w:rsidR="00A81D5A">
        <w:rPr>
          <w:color w:val="000000"/>
        </w:rPr>
        <w:t xml:space="preserve"> No exterior antennas, aerials, satellite dishes or other apparatus for the transmission of television, radio, satellite or other signals of any kind shall be placed, allowed or maintained upon any portion of the Property, except that antennas or satellite dishes designed to receive direct broadcast satellite service, television broadcast signals or internet access, which are one meter or less in diameter, provided that any such antennae or satellite dish and its location must be approved by the Design Review Committee.  </w:t>
      </w:r>
    </w:p>
    <w:p w14:paraId="2BCD0327" w14:textId="34B4C69F" w:rsidR="00A81D5A" w:rsidRDefault="00382F6E" w:rsidP="00A81D5A">
      <w:pPr>
        <w:pBdr>
          <w:top w:val="nil"/>
          <w:left w:val="nil"/>
          <w:bottom w:val="nil"/>
          <w:right w:val="nil"/>
          <w:between w:val="nil"/>
        </w:pBdr>
        <w:jc w:val="both"/>
        <w:rPr>
          <w:color w:val="000000"/>
        </w:rPr>
      </w:pPr>
      <w:r>
        <w:rPr>
          <w:b/>
          <w:bCs/>
          <w:color w:val="000000"/>
          <w:u w:val="single"/>
        </w:rPr>
        <w:t>2.</w:t>
      </w:r>
      <w:r w:rsidR="00031DCC">
        <w:rPr>
          <w:b/>
          <w:bCs/>
          <w:color w:val="000000"/>
          <w:u w:val="single"/>
        </w:rPr>
        <w:t xml:space="preserve">19 </w:t>
      </w:r>
      <w:r w:rsidR="006F6E39" w:rsidRPr="006F6E39">
        <w:rPr>
          <w:b/>
          <w:bCs/>
          <w:color w:val="000000"/>
          <w:u w:val="single"/>
        </w:rPr>
        <w:t>Excavation.</w:t>
      </w:r>
      <w:r w:rsidR="006F6E39">
        <w:rPr>
          <w:color w:val="000000"/>
        </w:rPr>
        <w:t xml:space="preserve">  No owner shall excavate or extract earth or rocks for commercial purposes. No elevation changes shall be permitted which will materially affect the surface grade of a lot without consent from the DRC. </w:t>
      </w:r>
    </w:p>
    <w:p w14:paraId="219FC0EB" w14:textId="00F2706A" w:rsidR="006F6E39" w:rsidRDefault="00382F6E" w:rsidP="00A81D5A">
      <w:pPr>
        <w:pBdr>
          <w:top w:val="nil"/>
          <w:left w:val="nil"/>
          <w:bottom w:val="nil"/>
          <w:right w:val="nil"/>
          <w:between w:val="nil"/>
        </w:pBdr>
        <w:jc w:val="both"/>
        <w:rPr>
          <w:color w:val="000000"/>
        </w:rPr>
      </w:pPr>
      <w:r>
        <w:rPr>
          <w:b/>
          <w:bCs/>
          <w:color w:val="000000"/>
          <w:u w:val="single"/>
        </w:rPr>
        <w:t>2.</w:t>
      </w:r>
      <w:r w:rsidR="006F6E39" w:rsidRPr="006F6E39">
        <w:rPr>
          <w:b/>
          <w:bCs/>
          <w:color w:val="000000"/>
          <w:u w:val="single"/>
        </w:rPr>
        <w:t>2</w:t>
      </w:r>
      <w:r w:rsidR="00031DCC">
        <w:rPr>
          <w:b/>
          <w:bCs/>
          <w:color w:val="000000"/>
          <w:u w:val="single"/>
        </w:rPr>
        <w:t xml:space="preserve">0 </w:t>
      </w:r>
      <w:r w:rsidR="006F6E39" w:rsidRPr="006F6E39">
        <w:rPr>
          <w:b/>
          <w:bCs/>
          <w:color w:val="000000"/>
          <w:u w:val="single"/>
        </w:rPr>
        <w:t>Sound.</w:t>
      </w:r>
      <w:r w:rsidR="006F6E39">
        <w:rPr>
          <w:color w:val="000000"/>
        </w:rPr>
        <w:t xml:space="preserve"> No exterior speakers, horns</w:t>
      </w:r>
      <w:r w:rsidR="0040458E">
        <w:rPr>
          <w:color w:val="000000"/>
        </w:rPr>
        <w:t xml:space="preserve">, </w:t>
      </w:r>
      <w:r w:rsidR="006F6E39">
        <w:rPr>
          <w:color w:val="000000"/>
        </w:rPr>
        <w:t>whistle</w:t>
      </w:r>
      <w:r w:rsidR="0040458E">
        <w:rPr>
          <w:color w:val="000000"/>
        </w:rPr>
        <w:t>s</w:t>
      </w:r>
      <w:r w:rsidR="006F6E39">
        <w:rPr>
          <w:color w:val="000000"/>
        </w:rPr>
        <w:t>, bell</w:t>
      </w:r>
      <w:r w:rsidR="0040458E">
        <w:rPr>
          <w:color w:val="000000"/>
        </w:rPr>
        <w:t>s</w:t>
      </w:r>
      <w:r w:rsidR="006F6E39">
        <w:rPr>
          <w:color w:val="000000"/>
        </w:rPr>
        <w:t xml:space="preserve"> or other sound device, which is unreasonably loud or annoying, except security devices shall be placed or used within the development.  The playing of loud music from any deck or porch shall be offensive, obnoxious activity. In addition, the Association may require muffler equipment to reduce noise on off-road vehicles. </w:t>
      </w:r>
    </w:p>
    <w:p w14:paraId="0CC0DE3B" w14:textId="17210338" w:rsidR="006F6E39" w:rsidRDefault="00382F6E" w:rsidP="00A81D5A">
      <w:pPr>
        <w:pBdr>
          <w:top w:val="nil"/>
          <w:left w:val="nil"/>
          <w:bottom w:val="nil"/>
          <w:right w:val="nil"/>
          <w:between w:val="nil"/>
        </w:pBdr>
        <w:jc w:val="both"/>
      </w:pPr>
      <w:r w:rsidRPr="00F47D68">
        <w:rPr>
          <w:b/>
          <w:bCs/>
          <w:u w:val="single"/>
        </w:rPr>
        <w:t>2.</w:t>
      </w:r>
      <w:r w:rsidR="006F6E39" w:rsidRPr="00F47D68">
        <w:rPr>
          <w:b/>
          <w:bCs/>
          <w:u w:val="single"/>
        </w:rPr>
        <w:t>2</w:t>
      </w:r>
      <w:r w:rsidR="00031DCC" w:rsidRPr="00F47D68">
        <w:rPr>
          <w:b/>
          <w:bCs/>
          <w:u w:val="single"/>
        </w:rPr>
        <w:t xml:space="preserve">1 </w:t>
      </w:r>
      <w:r w:rsidR="006F6E39" w:rsidRPr="00F47D68">
        <w:rPr>
          <w:b/>
          <w:bCs/>
          <w:u w:val="single"/>
        </w:rPr>
        <w:t>Mailboxes</w:t>
      </w:r>
      <w:r w:rsidR="006F6E39" w:rsidRPr="00F47D68">
        <w:t>.</w:t>
      </w:r>
      <w:r w:rsidR="00031DCC" w:rsidRPr="00F47D68">
        <w:t xml:space="preserve"> </w:t>
      </w:r>
      <w:r w:rsidR="0064182E">
        <w:t xml:space="preserve">Community </w:t>
      </w:r>
      <w:r w:rsidR="00031DCC" w:rsidRPr="00F47D68">
        <w:t>Mailbox</w:t>
      </w:r>
      <w:r w:rsidR="0064182E">
        <w:t xml:space="preserve"> Clusters will be located in a central location managed by RME.</w:t>
      </w:r>
    </w:p>
    <w:p w14:paraId="24D9A176" w14:textId="3AB7531A" w:rsidR="0064182E" w:rsidRPr="00F47D68" w:rsidRDefault="0064182E" w:rsidP="00A81D5A">
      <w:pPr>
        <w:pBdr>
          <w:top w:val="nil"/>
          <w:left w:val="nil"/>
          <w:bottom w:val="nil"/>
          <w:right w:val="nil"/>
          <w:between w:val="nil"/>
        </w:pBdr>
        <w:jc w:val="both"/>
      </w:pPr>
      <w:r w:rsidRPr="00202255">
        <w:rPr>
          <w:b/>
          <w:bCs/>
          <w:u w:val="single"/>
        </w:rPr>
        <w:t>2.22 Garbage.</w:t>
      </w:r>
      <w:r>
        <w:t xml:space="preserve">  All garbage must be bagged and contained in </w:t>
      </w:r>
      <w:r w:rsidR="00202255">
        <w:t>a secured</w:t>
      </w:r>
      <w:r>
        <w:t xml:space="preserve"> </w:t>
      </w:r>
      <w:proofErr w:type="spellStart"/>
      <w:r>
        <w:t>polycart</w:t>
      </w:r>
      <w:proofErr w:type="spellEnd"/>
      <w:r>
        <w:t xml:space="preserve"> </w:t>
      </w:r>
      <w:r w:rsidR="00202255">
        <w:t xml:space="preserve">for trash pick-up. No trash may be burned in burn barrels. </w:t>
      </w:r>
    </w:p>
    <w:p w14:paraId="40A19A55" w14:textId="4AC9FB2F" w:rsidR="006F6E39" w:rsidRPr="00F47D68" w:rsidRDefault="00382F6E" w:rsidP="00A81D5A">
      <w:pPr>
        <w:pBdr>
          <w:top w:val="nil"/>
          <w:left w:val="nil"/>
          <w:bottom w:val="nil"/>
          <w:right w:val="nil"/>
          <w:between w:val="nil"/>
        </w:pBdr>
        <w:jc w:val="both"/>
      </w:pPr>
      <w:r w:rsidRPr="00F47D68">
        <w:rPr>
          <w:b/>
          <w:bCs/>
          <w:u w:val="single"/>
        </w:rPr>
        <w:t>2.</w:t>
      </w:r>
      <w:r w:rsidR="00266F0B" w:rsidRPr="00F47D68">
        <w:rPr>
          <w:b/>
          <w:bCs/>
          <w:u w:val="single"/>
        </w:rPr>
        <w:t>2</w:t>
      </w:r>
      <w:r w:rsidR="00202255">
        <w:rPr>
          <w:b/>
          <w:bCs/>
          <w:u w:val="single"/>
        </w:rPr>
        <w:t>3</w:t>
      </w:r>
      <w:r w:rsidR="00031DCC" w:rsidRPr="00F47D68">
        <w:rPr>
          <w:b/>
          <w:bCs/>
          <w:u w:val="single"/>
        </w:rPr>
        <w:t xml:space="preserve"> R</w:t>
      </w:r>
      <w:r w:rsidR="00266F0B" w:rsidRPr="00F47D68">
        <w:rPr>
          <w:b/>
          <w:bCs/>
          <w:u w:val="single"/>
        </w:rPr>
        <w:t xml:space="preserve">ebuild or </w:t>
      </w:r>
      <w:r w:rsidR="00031DCC" w:rsidRPr="00F47D68">
        <w:rPr>
          <w:b/>
          <w:bCs/>
          <w:u w:val="single"/>
        </w:rPr>
        <w:t>C</w:t>
      </w:r>
      <w:r w:rsidR="00266F0B" w:rsidRPr="00F47D68">
        <w:rPr>
          <w:b/>
          <w:bCs/>
          <w:u w:val="single"/>
        </w:rPr>
        <w:t>lear obligation</w:t>
      </w:r>
      <w:r w:rsidR="00031DCC" w:rsidRPr="00F47D68">
        <w:rPr>
          <w:b/>
          <w:bCs/>
          <w:u w:val="single"/>
        </w:rPr>
        <w:t xml:space="preserve">. </w:t>
      </w:r>
      <w:r w:rsidR="00266F0B" w:rsidRPr="00F47D68">
        <w:rPr>
          <w:b/>
          <w:bCs/>
          <w:u w:val="single"/>
        </w:rPr>
        <w:t xml:space="preserve"> </w:t>
      </w:r>
      <w:r w:rsidR="00031DCC" w:rsidRPr="00F47D68">
        <w:t xml:space="preserve">  In order to preserve the aesthetic and economical value of all the lots within the development, each owner shall have the affirmative</w:t>
      </w:r>
      <w:r w:rsidR="00180BA8" w:rsidRPr="00F47D68">
        <w:t xml:space="preserve"> duty to rebuild, repair, or clear landscape, within a reasonable period of time, any building structure or vegetation which shall be damaged or destroyed by fire, or other casualty.</w:t>
      </w:r>
    </w:p>
    <w:p w14:paraId="77772B28" w14:textId="01D621CB" w:rsidR="00266F0B" w:rsidRDefault="00382F6E" w:rsidP="00A81D5A">
      <w:pPr>
        <w:pBdr>
          <w:top w:val="nil"/>
          <w:left w:val="nil"/>
          <w:bottom w:val="nil"/>
          <w:right w:val="nil"/>
          <w:between w:val="nil"/>
        </w:pBdr>
        <w:jc w:val="both"/>
        <w:rPr>
          <w:color w:val="000000"/>
        </w:rPr>
      </w:pPr>
      <w:r>
        <w:rPr>
          <w:b/>
          <w:bCs/>
          <w:color w:val="000000"/>
          <w:u w:val="single"/>
        </w:rPr>
        <w:t>2.</w:t>
      </w:r>
      <w:r w:rsidR="00266F0B" w:rsidRPr="00266F0B">
        <w:rPr>
          <w:b/>
          <w:bCs/>
          <w:color w:val="000000"/>
          <w:u w:val="single"/>
        </w:rPr>
        <w:t>2</w:t>
      </w:r>
      <w:r w:rsidR="00202255">
        <w:rPr>
          <w:b/>
          <w:bCs/>
          <w:color w:val="000000"/>
          <w:u w:val="single"/>
        </w:rPr>
        <w:t>4</w:t>
      </w:r>
      <w:r w:rsidR="00031DCC">
        <w:rPr>
          <w:b/>
          <w:bCs/>
          <w:color w:val="000000"/>
          <w:u w:val="single"/>
        </w:rPr>
        <w:t xml:space="preserve"> </w:t>
      </w:r>
      <w:r w:rsidR="00266F0B" w:rsidRPr="00266F0B">
        <w:rPr>
          <w:b/>
          <w:bCs/>
          <w:color w:val="000000"/>
          <w:u w:val="single"/>
        </w:rPr>
        <w:t>Vehicle Parking.</w:t>
      </w:r>
      <w:r w:rsidR="00266F0B">
        <w:rPr>
          <w:color w:val="000000"/>
        </w:rPr>
        <w:t xml:space="preserve"> </w:t>
      </w:r>
      <w:r w:rsidR="00266F0B" w:rsidRPr="00266F0B">
        <w:rPr>
          <w:color w:val="000000"/>
        </w:rPr>
        <w:t>Parking on driveways</w:t>
      </w:r>
      <w:r w:rsidR="00A63F9E">
        <w:rPr>
          <w:color w:val="000000"/>
        </w:rPr>
        <w:t>, operative or non-operative</w:t>
      </w:r>
      <w:r w:rsidR="00266F0B" w:rsidRPr="00266F0B">
        <w:rPr>
          <w:color w:val="000000"/>
        </w:rPr>
        <w:t xml:space="preserve"> shall be limited to no more than ten (10) consecutive days without a pause of forty-eight (48) hours.  Recreational or similar vehicles shall be stored in garages or in such a way that they cannot be seen from adjacent Homesteads or drives.  No heavy equipment shall be kept on the Property, except during periods of construction activity thereon, unless the same are kept in an enclosed building.  No work on automobiles or other vehicle repair may be performed in any visible or exposed portion of the Property except in emergencies.</w:t>
      </w:r>
    </w:p>
    <w:p w14:paraId="51714717" w14:textId="09578B8C" w:rsidR="00266F0B" w:rsidRDefault="00382F6E" w:rsidP="00A81D5A">
      <w:pPr>
        <w:pBdr>
          <w:top w:val="nil"/>
          <w:left w:val="nil"/>
          <w:bottom w:val="nil"/>
          <w:right w:val="nil"/>
          <w:between w:val="nil"/>
        </w:pBdr>
        <w:jc w:val="both"/>
        <w:rPr>
          <w:color w:val="000000"/>
        </w:rPr>
      </w:pPr>
      <w:r>
        <w:rPr>
          <w:b/>
          <w:bCs/>
          <w:color w:val="000000"/>
          <w:u w:val="single"/>
        </w:rPr>
        <w:t>2.</w:t>
      </w:r>
      <w:r w:rsidR="00266F0B" w:rsidRPr="00A63F9E">
        <w:rPr>
          <w:b/>
          <w:bCs/>
          <w:color w:val="000000"/>
          <w:u w:val="single"/>
        </w:rPr>
        <w:t>2</w:t>
      </w:r>
      <w:r w:rsidR="00202255">
        <w:rPr>
          <w:b/>
          <w:bCs/>
          <w:color w:val="000000"/>
          <w:u w:val="single"/>
        </w:rPr>
        <w:t>5</w:t>
      </w:r>
      <w:r w:rsidR="00031DCC">
        <w:rPr>
          <w:b/>
          <w:bCs/>
          <w:color w:val="000000"/>
          <w:u w:val="single"/>
        </w:rPr>
        <w:t xml:space="preserve"> </w:t>
      </w:r>
      <w:r w:rsidR="00266F0B" w:rsidRPr="00A63F9E">
        <w:rPr>
          <w:b/>
          <w:bCs/>
          <w:color w:val="000000"/>
          <w:u w:val="single"/>
        </w:rPr>
        <w:t>Maintenance</w:t>
      </w:r>
      <w:r w:rsidR="00266F0B" w:rsidRPr="004C724E">
        <w:rPr>
          <w:b/>
          <w:bCs/>
          <w:color w:val="000000"/>
          <w:u w:val="single"/>
        </w:rPr>
        <w:t>.</w:t>
      </w:r>
      <w:r w:rsidR="004C724E" w:rsidRPr="004C724E">
        <w:rPr>
          <w:color w:val="000000"/>
        </w:rPr>
        <w:t xml:space="preserve"> Each Owner shall maintain his or her Homestead and all Structures, Force Grinder Pump System,  parking areas, and other improvements on the Homestead in a clean, safe, attractive and sightly condition and in good repair, that includes maintaining an empty lot; grass/growth cannot be more than twelve inches tall and all clippings shall be blown off of roads and common areas, also trim around any fixed structures that within his or her Homestead.  In </w:t>
      </w:r>
      <w:r w:rsidR="004C724E" w:rsidRPr="004C724E">
        <w:rPr>
          <w:color w:val="000000"/>
        </w:rPr>
        <w:lastRenderedPageBreak/>
        <w:t xml:space="preserve">addition to any other enforcement rights, if an Owner fails properly to perform his or her maintenance responsibility, the Association may perform such maintenance responsibilities and assess all costs incurred by the Association </w:t>
      </w:r>
      <w:r w:rsidR="004C724E">
        <w:rPr>
          <w:color w:val="000000"/>
        </w:rPr>
        <w:t>to the homeowner.</w:t>
      </w:r>
    </w:p>
    <w:p w14:paraId="75B97F51" w14:textId="2068A63B" w:rsidR="00266F0B" w:rsidRDefault="00382F6E" w:rsidP="00A81D5A">
      <w:pPr>
        <w:pBdr>
          <w:top w:val="nil"/>
          <w:left w:val="nil"/>
          <w:bottom w:val="nil"/>
          <w:right w:val="nil"/>
          <w:between w:val="nil"/>
        </w:pBdr>
        <w:jc w:val="both"/>
        <w:rPr>
          <w:color w:val="000000"/>
        </w:rPr>
      </w:pPr>
      <w:r w:rsidRPr="00382F6E">
        <w:rPr>
          <w:b/>
          <w:bCs/>
          <w:color w:val="000000"/>
          <w:u w:val="single"/>
        </w:rPr>
        <w:t>2.</w:t>
      </w:r>
      <w:r w:rsidR="00266F0B" w:rsidRPr="00382F6E">
        <w:rPr>
          <w:b/>
          <w:bCs/>
          <w:color w:val="000000"/>
          <w:u w:val="single"/>
        </w:rPr>
        <w:t>2</w:t>
      </w:r>
      <w:r w:rsidR="00202255">
        <w:rPr>
          <w:b/>
          <w:bCs/>
          <w:color w:val="000000"/>
          <w:u w:val="single"/>
        </w:rPr>
        <w:t>6</w:t>
      </w:r>
      <w:r w:rsidR="00031DCC">
        <w:rPr>
          <w:b/>
          <w:bCs/>
          <w:color w:val="000000"/>
          <w:u w:val="single"/>
        </w:rPr>
        <w:t xml:space="preserve"> </w:t>
      </w:r>
      <w:r w:rsidR="00266F0B" w:rsidRPr="00382F6E">
        <w:rPr>
          <w:b/>
          <w:bCs/>
          <w:color w:val="000000"/>
          <w:u w:val="single"/>
        </w:rPr>
        <w:t>Hunting.</w:t>
      </w:r>
      <w:r>
        <w:rPr>
          <w:color w:val="000000"/>
        </w:rPr>
        <w:t xml:space="preserve"> There shall be no hunting, trapping, unnatural harm to animals, game or water species, nor shall there be any target shooting or discharge of firearms in any lot or common area</w:t>
      </w:r>
    </w:p>
    <w:p w14:paraId="0FDBF1B9" w14:textId="344B27E7" w:rsidR="00266F0B" w:rsidRDefault="00382F6E" w:rsidP="00A81D5A">
      <w:pPr>
        <w:pBdr>
          <w:top w:val="nil"/>
          <w:left w:val="nil"/>
          <w:bottom w:val="nil"/>
          <w:right w:val="nil"/>
          <w:between w:val="nil"/>
        </w:pBdr>
        <w:jc w:val="both"/>
        <w:rPr>
          <w:color w:val="000000"/>
        </w:rPr>
      </w:pPr>
      <w:r>
        <w:rPr>
          <w:b/>
          <w:bCs/>
          <w:color w:val="000000"/>
          <w:u w:val="single"/>
        </w:rPr>
        <w:t>2.</w:t>
      </w:r>
      <w:r w:rsidR="00266F0B" w:rsidRPr="00266F0B">
        <w:rPr>
          <w:b/>
          <w:bCs/>
          <w:color w:val="000000"/>
          <w:u w:val="single"/>
        </w:rPr>
        <w:t>2</w:t>
      </w:r>
      <w:r w:rsidR="00202255">
        <w:rPr>
          <w:b/>
          <w:bCs/>
          <w:color w:val="000000"/>
          <w:u w:val="single"/>
        </w:rPr>
        <w:t>7</w:t>
      </w:r>
      <w:r w:rsidR="00031DCC">
        <w:rPr>
          <w:b/>
          <w:bCs/>
          <w:color w:val="000000"/>
          <w:u w:val="single"/>
        </w:rPr>
        <w:t xml:space="preserve"> </w:t>
      </w:r>
      <w:r w:rsidR="00266F0B" w:rsidRPr="00266F0B">
        <w:rPr>
          <w:b/>
          <w:bCs/>
          <w:color w:val="000000"/>
          <w:u w:val="single"/>
        </w:rPr>
        <w:t>Safety and Security Lighting.</w:t>
      </w:r>
      <w:r w:rsidR="00266F0B">
        <w:rPr>
          <w:color w:val="000000"/>
        </w:rPr>
        <w:t xml:space="preserve"> </w:t>
      </w:r>
      <w:r w:rsidR="00266F0B" w:rsidRPr="0012217B">
        <w:rPr>
          <w:color w:val="000000"/>
        </w:rPr>
        <w:t xml:space="preserve">No light shall be emitted from any Homestead which is unreasonably bright, or which faces outward toward the Common Area or any other Homestead.  No dusk-to-dawn security/mercury lights will be allowed.  </w:t>
      </w:r>
    </w:p>
    <w:p w14:paraId="30393A10" w14:textId="2901939E" w:rsidR="00A63F9E" w:rsidRDefault="00382F6E" w:rsidP="00A81D5A">
      <w:pPr>
        <w:pBdr>
          <w:top w:val="nil"/>
          <w:left w:val="nil"/>
          <w:bottom w:val="nil"/>
          <w:right w:val="nil"/>
          <w:between w:val="nil"/>
        </w:pBdr>
        <w:jc w:val="both"/>
        <w:rPr>
          <w:color w:val="000000"/>
        </w:rPr>
      </w:pPr>
      <w:r>
        <w:rPr>
          <w:b/>
          <w:bCs/>
          <w:color w:val="000000"/>
          <w:u w:val="single"/>
        </w:rPr>
        <w:t>2.</w:t>
      </w:r>
      <w:r w:rsidR="00A63F9E" w:rsidRPr="00A63F9E">
        <w:rPr>
          <w:b/>
          <w:bCs/>
          <w:color w:val="000000"/>
          <w:u w:val="single"/>
        </w:rPr>
        <w:t>2</w:t>
      </w:r>
      <w:r w:rsidR="00202255">
        <w:rPr>
          <w:b/>
          <w:bCs/>
          <w:color w:val="000000"/>
          <w:u w:val="single"/>
        </w:rPr>
        <w:t>8</w:t>
      </w:r>
      <w:r w:rsidR="00031DCC">
        <w:rPr>
          <w:b/>
          <w:bCs/>
          <w:color w:val="000000"/>
          <w:u w:val="single"/>
        </w:rPr>
        <w:t xml:space="preserve"> </w:t>
      </w:r>
      <w:r w:rsidR="00A63F9E" w:rsidRPr="00A63F9E">
        <w:rPr>
          <w:b/>
          <w:bCs/>
          <w:color w:val="000000"/>
          <w:u w:val="single"/>
        </w:rPr>
        <w:t>Off Road Driving.</w:t>
      </w:r>
      <w:r w:rsidR="00A63F9E">
        <w:rPr>
          <w:color w:val="000000"/>
        </w:rPr>
        <w:t xml:space="preserve"> Owners should generally drive vehicles on established drives on the Property and avoid crossing through pastures, </w:t>
      </w:r>
      <w:r w:rsidR="0040458E">
        <w:rPr>
          <w:color w:val="000000"/>
        </w:rPr>
        <w:t>woods,</w:t>
      </w:r>
      <w:r w:rsidR="00A63F9E">
        <w:rPr>
          <w:color w:val="000000"/>
        </w:rPr>
        <w:t xml:space="preserve"> or other native areas.</w:t>
      </w:r>
    </w:p>
    <w:p w14:paraId="1506AF87" w14:textId="6B1FF7BA" w:rsidR="0040458E" w:rsidRDefault="00382F6E" w:rsidP="00A81D5A">
      <w:pPr>
        <w:pBdr>
          <w:top w:val="nil"/>
          <w:left w:val="nil"/>
          <w:bottom w:val="nil"/>
          <w:right w:val="nil"/>
          <w:between w:val="nil"/>
        </w:pBdr>
        <w:jc w:val="both"/>
        <w:rPr>
          <w:color w:val="000000"/>
        </w:rPr>
      </w:pPr>
      <w:r>
        <w:rPr>
          <w:b/>
          <w:bCs/>
          <w:color w:val="000000"/>
          <w:u w:val="single"/>
        </w:rPr>
        <w:t>2.</w:t>
      </w:r>
      <w:r w:rsidR="0040458E" w:rsidRPr="00F81A0A">
        <w:rPr>
          <w:b/>
          <w:bCs/>
          <w:color w:val="000000"/>
          <w:u w:val="single"/>
        </w:rPr>
        <w:t>2</w:t>
      </w:r>
      <w:r w:rsidR="00202255">
        <w:rPr>
          <w:b/>
          <w:bCs/>
          <w:color w:val="000000"/>
          <w:u w:val="single"/>
        </w:rPr>
        <w:t>9</w:t>
      </w:r>
      <w:r w:rsidR="0040458E" w:rsidRPr="00F81A0A">
        <w:rPr>
          <w:b/>
          <w:bCs/>
          <w:i/>
          <w:color w:val="000000"/>
          <w:u w:val="single"/>
        </w:rPr>
        <w:t xml:space="preserve"> </w:t>
      </w:r>
      <w:r w:rsidR="0040458E" w:rsidRPr="00F81A0A">
        <w:rPr>
          <w:b/>
          <w:bCs/>
          <w:iCs/>
          <w:color w:val="000000"/>
          <w:u w:val="single"/>
        </w:rPr>
        <w:t>Use of Recreational Facilities.</w:t>
      </w:r>
      <w:r w:rsidR="0040458E">
        <w:rPr>
          <w:color w:val="000000"/>
        </w:rPr>
        <w:t xml:space="preserve">  Each Owner acknowledges that recreational facilities including without limitation, to the pool, hiking, biking and horseback riding </w:t>
      </w:r>
      <w:r w:rsidR="00390829">
        <w:rPr>
          <w:color w:val="000000"/>
        </w:rPr>
        <w:t>trails, and</w:t>
      </w:r>
      <w:r w:rsidR="0040458E">
        <w:rPr>
          <w:color w:val="000000"/>
        </w:rPr>
        <w:t xml:space="preserve"> lakes/pond will be located in the Common Area for the use and enjoyment of the Owners, Immediate Family, Guests, occupants and invitees.  Each Owner hereby acknowledges that there are risks associated with the use of any such recreational facilities and the Common Area and that all users of such recreational facilities or the Common Area are solely responsible for such risk.  Each Owner acknowledges that he or she has not relied upon the representations of Declarant or the Association with respect to the safety of any recreational facilities, Common Area, or any other facility or feature within the Property.</w:t>
      </w:r>
    </w:p>
    <w:p w14:paraId="6C508275" w14:textId="4B11ADFA" w:rsidR="00BE1136" w:rsidRDefault="00382F6E" w:rsidP="00A81D5A">
      <w:pPr>
        <w:pBdr>
          <w:top w:val="nil"/>
          <w:left w:val="nil"/>
          <w:bottom w:val="nil"/>
          <w:right w:val="nil"/>
          <w:between w:val="nil"/>
        </w:pBdr>
        <w:jc w:val="both"/>
        <w:rPr>
          <w:color w:val="000000"/>
        </w:rPr>
      </w:pPr>
      <w:r>
        <w:rPr>
          <w:b/>
          <w:bCs/>
          <w:color w:val="000000"/>
          <w:u w:val="single"/>
        </w:rPr>
        <w:t>2.</w:t>
      </w:r>
      <w:r w:rsidR="00202255">
        <w:rPr>
          <w:b/>
          <w:bCs/>
          <w:color w:val="000000"/>
          <w:u w:val="single"/>
        </w:rPr>
        <w:t>30</w:t>
      </w:r>
      <w:r w:rsidR="00BE1136">
        <w:rPr>
          <w:b/>
          <w:bCs/>
          <w:color w:val="000000"/>
          <w:u w:val="single"/>
        </w:rPr>
        <w:t xml:space="preserve"> </w:t>
      </w:r>
      <w:r w:rsidR="00BE1136" w:rsidRPr="00BE1136">
        <w:rPr>
          <w:b/>
          <w:bCs/>
          <w:color w:val="000000"/>
          <w:u w:val="single"/>
        </w:rPr>
        <w:t>Enforcement</w:t>
      </w:r>
      <w:r w:rsidR="00BE1136">
        <w:rPr>
          <w:b/>
          <w:bCs/>
          <w:color w:val="000000"/>
          <w:u w:val="single"/>
        </w:rPr>
        <w:t xml:space="preserve"> and Liability </w:t>
      </w:r>
      <w:r w:rsidR="00BE1136" w:rsidRPr="001E097D">
        <w:rPr>
          <w:color w:val="000000"/>
        </w:rPr>
        <w:t>Any Structure or improvement placed or made in violation of this Section shall be deemed to be nonconforming.  Upon written request from the Board of Directors or the Declarant, Owners shall, at their own cost and expense, remove such Structure or improvement and restore the land to substantially the same condition as existed prior to the nonconforming work.  Should an Owner fail to remove and restore as required, the Declarant or the Board of Directors or their designees shall have the right to (</w:t>
      </w:r>
      <w:proofErr w:type="spellStart"/>
      <w:r w:rsidR="00BE1136" w:rsidRPr="001E097D">
        <w:rPr>
          <w:color w:val="000000"/>
        </w:rPr>
        <w:t>i</w:t>
      </w:r>
      <w:proofErr w:type="spellEnd"/>
      <w:r w:rsidR="00BE1136" w:rsidRPr="001E097D">
        <w:rPr>
          <w:color w:val="000000"/>
        </w:rPr>
        <w:t xml:space="preserve">) immediate injunctive relief and/or (ii) enter the property, remove the violating Structure or </w:t>
      </w:r>
      <w:r w:rsidR="00E27FB7" w:rsidRPr="001E097D">
        <w:rPr>
          <w:color w:val="000000"/>
        </w:rPr>
        <w:t>improvement,</w:t>
      </w:r>
      <w:r w:rsidR="00BE1136" w:rsidRPr="001E097D">
        <w:rPr>
          <w:color w:val="000000"/>
        </w:rPr>
        <w:t xml:space="preserve"> and restore the property to substantially the same condition as previously existed.  All costs, together with the interest at the maximum rate then allowed by law, may be assessed against the benefited Homestead and collected as a specific assessment.</w:t>
      </w:r>
      <w:r w:rsidR="00BE1136">
        <w:rPr>
          <w:color w:val="000000"/>
        </w:rPr>
        <w:t xml:space="preserve"> </w:t>
      </w:r>
    </w:p>
    <w:p w14:paraId="541220DC" w14:textId="4362E40C" w:rsidR="00BE1136" w:rsidRDefault="00BE1136" w:rsidP="00BE1136">
      <w:pPr>
        <w:pBdr>
          <w:top w:val="nil"/>
          <w:left w:val="nil"/>
          <w:bottom w:val="nil"/>
          <w:right w:val="nil"/>
          <w:between w:val="nil"/>
        </w:pBdr>
        <w:jc w:val="both"/>
        <w:rPr>
          <w:color w:val="000000"/>
        </w:rPr>
      </w:pPr>
      <w:r w:rsidRPr="00BE1136">
        <w:rPr>
          <w:color w:val="000000"/>
        </w:rPr>
        <w:t xml:space="preserve">Review and approval of any application pursuant to this Section is made on the basis of aesthetic consideration only and the DRC shall not bear any responsibility for ensuring the structural integrity or soundness of approved construction or modifications, nor for ensuring compliance with building codes and other governmental requirements.  Neither the Declarant, the Association, the Board of Directors, the DRC, any </w:t>
      </w:r>
      <w:r w:rsidR="00E27FB7" w:rsidRPr="00BE1136">
        <w:rPr>
          <w:color w:val="000000"/>
        </w:rPr>
        <w:t>committee,</w:t>
      </w:r>
      <w:r w:rsidRPr="00BE1136">
        <w:rPr>
          <w:color w:val="000000"/>
        </w:rPr>
        <w:t xml:space="preserve"> or member of any of the foregoing shall be held liable for any injury, damages, or loss arising out of the manner or quality of approved construction on any Homestead.</w:t>
      </w:r>
    </w:p>
    <w:p w14:paraId="4A1DA4A0" w14:textId="032F3DDB" w:rsidR="00EF3CB9" w:rsidRDefault="00EF3CB9" w:rsidP="00BE1136">
      <w:pPr>
        <w:pBdr>
          <w:top w:val="nil"/>
          <w:left w:val="nil"/>
          <w:bottom w:val="nil"/>
          <w:right w:val="nil"/>
          <w:between w:val="nil"/>
        </w:pBdr>
        <w:jc w:val="both"/>
        <w:rPr>
          <w:color w:val="000000"/>
        </w:rPr>
      </w:pPr>
      <w:r w:rsidRPr="00EF3CB9">
        <w:rPr>
          <w:b/>
          <w:bCs/>
          <w:color w:val="000000"/>
          <w:u w:val="single"/>
        </w:rPr>
        <w:t>2.3</w:t>
      </w:r>
      <w:r w:rsidR="00202255">
        <w:rPr>
          <w:b/>
          <w:bCs/>
          <w:color w:val="000000"/>
          <w:u w:val="single"/>
        </w:rPr>
        <w:t>1</w:t>
      </w:r>
      <w:r w:rsidRPr="00EF3CB9">
        <w:rPr>
          <w:b/>
          <w:bCs/>
          <w:color w:val="000000"/>
          <w:u w:val="single"/>
        </w:rPr>
        <w:t xml:space="preserve"> Damage to Roads.</w:t>
      </w:r>
      <w:r>
        <w:rPr>
          <w:color w:val="000000"/>
        </w:rPr>
        <w:t xml:space="preserve"> Any damage done to streets, gates, fences, or common properties by the Owner of any lot, or by a contractor, laborer, or material and/or service supplier employed by an Owner to construct a dwelling or improvement of a lot, will be repaired immediately at the expense of the Owner.</w:t>
      </w:r>
    </w:p>
    <w:p w14:paraId="25AF8C44" w14:textId="77777777" w:rsidR="00EF3CB9" w:rsidRDefault="00EF3CB9" w:rsidP="00BE1136">
      <w:pPr>
        <w:pBdr>
          <w:top w:val="nil"/>
          <w:left w:val="nil"/>
          <w:bottom w:val="nil"/>
          <w:right w:val="nil"/>
          <w:between w:val="nil"/>
        </w:pBdr>
        <w:jc w:val="center"/>
        <w:rPr>
          <w:b/>
          <w:bCs/>
          <w:color w:val="000000"/>
          <w:u w:val="single"/>
        </w:rPr>
      </w:pPr>
    </w:p>
    <w:p w14:paraId="27FD8ABB" w14:textId="2D40B013" w:rsidR="00BE1136" w:rsidRPr="00031DCC" w:rsidRDefault="00BE1136" w:rsidP="00BE1136">
      <w:pPr>
        <w:pBdr>
          <w:top w:val="nil"/>
          <w:left w:val="nil"/>
          <w:bottom w:val="nil"/>
          <w:right w:val="nil"/>
          <w:between w:val="nil"/>
        </w:pBdr>
        <w:jc w:val="center"/>
        <w:rPr>
          <w:b/>
          <w:bCs/>
          <w:color w:val="000000"/>
          <w:u w:val="single"/>
        </w:rPr>
      </w:pPr>
      <w:r w:rsidRPr="00031DCC">
        <w:rPr>
          <w:b/>
          <w:bCs/>
          <w:color w:val="000000"/>
          <w:u w:val="single"/>
        </w:rPr>
        <w:t>SECTION III</w:t>
      </w:r>
    </w:p>
    <w:p w14:paraId="1B7094EF" w14:textId="0870C69C" w:rsidR="00BE1136" w:rsidRPr="00031DCC" w:rsidRDefault="00BE1136" w:rsidP="00BE1136">
      <w:pPr>
        <w:pBdr>
          <w:top w:val="nil"/>
          <w:left w:val="nil"/>
          <w:bottom w:val="nil"/>
          <w:right w:val="nil"/>
          <w:between w:val="nil"/>
        </w:pBdr>
        <w:jc w:val="center"/>
        <w:rPr>
          <w:b/>
          <w:bCs/>
          <w:color w:val="000000"/>
          <w:u w:val="single"/>
        </w:rPr>
      </w:pPr>
      <w:r w:rsidRPr="00031DCC">
        <w:rPr>
          <w:b/>
          <w:bCs/>
          <w:color w:val="000000"/>
          <w:u w:val="single"/>
        </w:rPr>
        <w:t>ARCHITECTURAL CONTROL</w:t>
      </w:r>
    </w:p>
    <w:p w14:paraId="6EA2E031" w14:textId="3BA7FE9E" w:rsidR="00BE1136" w:rsidRDefault="00BE1136" w:rsidP="00A81D5A">
      <w:pPr>
        <w:pBdr>
          <w:top w:val="nil"/>
          <w:left w:val="nil"/>
          <w:bottom w:val="nil"/>
          <w:right w:val="nil"/>
          <w:between w:val="nil"/>
        </w:pBdr>
        <w:jc w:val="both"/>
        <w:rPr>
          <w:color w:val="000000"/>
        </w:rPr>
      </w:pPr>
    </w:p>
    <w:p w14:paraId="3F2E18BC" w14:textId="5ACE0B01" w:rsidR="00382F6E" w:rsidRPr="003B5AAF" w:rsidRDefault="00382F6E" w:rsidP="00A81D5A">
      <w:pPr>
        <w:pBdr>
          <w:top w:val="nil"/>
          <w:left w:val="nil"/>
          <w:bottom w:val="nil"/>
          <w:right w:val="nil"/>
          <w:between w:val="nil"/>
        </w:pBdr>
        <w:jc w:val="both"/>
        <w:rPr>
          <w:b/>
          <w:bCs/>
          <w:color w:val="000000"/>
          <w:u w:val="single"/>
        </w:rPr>
      </w:pPr>
      <w:r w:rsidRPr="003B5AAF">
        <w:rPr>
          <w:b/>
          <w:bCs/>
          <w:color w:val="000000"/>
          <w:u w:val="single"/>
        </w:rPr>
        <w:t>3.</w:t>
      </w:r>
      <w:r w:rsidR="00180BA8">
        <w:rPr>
          <w:b/>
          <w:bCs/>
          <w:color w:val="000000"/>
          <w:u w:val="single"/>
        </w:rPr>
        <w:t>1</w:t>
      </w:r>
      <w:r w:rsidR="00053490">
        <w:rPr>
          <w:b/>
          <w:bCs/>
          <w:color w:val="000000"/>
          <w:u w:val="single"/>
        </w:rPr>
        <w:t xml:space="preserve"> </w:t>
      </w:r>
      <w:r w:rsidRPr="003B5AAF">
        <w:rPr>
          <w:b/>
          <w:bCs/>
          <w:color w:val="000000"/>
          <w:u w:val="single"/>
        </w:rPr>
        <w:t>ARCHITECTURAL AND DESIGN REVIEW</w:t>
      </w:r>
    </w:p>
    <w:p w14:paraId="2FE2002B" w14:textId="514B72B3" w:rsidR="00382F6E" w:rsidRDefault="00382F6E" w:rsidP="00382F6E">
      <w:pPr>
        <w:pStyle w:val="ListParagraph"/>
        <w:numPr>
          <w:ilvl w:val="0"/>
          <w:numId w:val="6"/>
        </w:numPr>
        <w:pBdr>
          <w:top w:val="nil"/>
          <w:left w:val="nil"/>
          <w:bottom w:val="nil"/>
          <w:right w:val="nil"/>
          <w:between w:val="nil"/>
        </w:pBdr>
        <w:jc w:val="both"/>
        <w:rPr>
          <w:color w:val="000000"/>
        </w:rPr>
      </w:pPr>
      <w:r w:rsidRPr="00382F6E">
        <w:rPr>
          <w:color w:val="000000"/>
        </w:rPr>
        <w:lastRenderedPageBreak/>
        <w:t xml:space="preserve">The purpose of the DRC is to uphold the aesthetic and environmental integrity of </w:t>
      </w:r>
      <w:r w:rsidRPr="00382F6E">
        <w:t>RME</w:t>
      </w:r>
      <w:r w:rsidRPr="00382F6E">
        <w:rPr>
          <w:color w:val="000000"/>
        </w:rPr>
        <w:t xml:space="preserve">.  </w:t>
      </w:r>
      <w:r w:rsidRPr="005114EA">
        <w:rPr>
          <w:color w:val="000000"/>
        </w:rPr>
        <w:t xml:space="preserve">Secure the most desirable structure location on each Homestead to preserve natural habitats, and to take advantage of the surrounding views while securing views and privacy from adjacent neighbors and from other areas of the </w:t>
      </w:r>
      <w:r w:rsidR="00E27FB7" w:rsidRPr="005114EA">
        <w:rPr>
          <w:color w:val="000000"/>
        </w:rPr>
        <w:t>Property.</w:t>
      </w:r>
    </w:p>
    <w:p w14:paraId="5DB9E091" w14:textId="3B66A65D" w:rsidR="00382F6E" w:rsidRDefault="00382F6E" w:rsidP="00382F6E">
      <w:pPr>
        <w:pStyle w:val="ListParagraph"/>
        <w:numPr>
          <w:ilvl w:val="0"/>
          <w:numId w:val="6"/>
        </w:numPr>
        <w:pBdr>
          <w:top w:val="nil"/>
          <w:left w:val="nil"/>
          <w:bottom w:val="nil"/>
          <w:right w:val="nil"/>
          <w:between w:val="nil"/>
        </w:pBdr>
        <w:jc w:val="both"/>
        <w:rPr>
          <w:color w:val="000000"/>
        </w:rPr>
      </w:pPr>
      <w:r w:rsidRPr="005114EA">
        <w:rPr>
          <w:color w:val="000000"/>
        </w:rPr>
        <w:t>In reviewing each submission, the DRC may consider visual and environmental impact, ecological compatibility, natural platforms and finish grade elevation, harmony of external design with surrounding structures and environment, and location in relation to surrounding structures and plant life.  The committee may require relocation of native plants within the construction site as a condition of approval of any submission.</w:t>
      </w:r>
    </w:p>
    <w:p w14:paraId="40CEA59D" w14:textId="2CE076EF" w:rsidR="00382F6E" w:rsidRDefault="00382F6E" w:rsidP="00382F6E">
      <w:pPr>
        <w:pStyle w:val="ListParagraph"/>
        <w:numPr>
          <w:ilvl w:val="0"/>
          <w:numId w:val="6"/>
        </w:numPr>
        <w:pBdr>
          <w:top w:val="nil"/>
          <w:left w:val="nil"/>
          <w:bottom w:val="nil"/>
          <w:right w:val="nil"/>
          <w:between w:val="nil"/>
        </w:pBdr>
        <w:jc w:val="both"/>
        <w:rPr>
          <w:color w:val="000000"/>
        </w:rPr>
      </w:pPr>
      <w:r w:rsidRPr="00382F6E">
        <w:rPr>
          <w:color w:val="000000"/>
        </w:rPr>
        <w:t>No grading, vegetation removal, tree removal, construction or improvements of any kind shall be commenced, erected, placed, or maintained on any Homestead, nor shall any exterior addition, change, or alteration be made thereto, until the plans and specifications (“Plans”) showing site layout, structural design, exterior elevations, exterior materials and colors, signs, landscaping, designated tree removal, drainage, lighting, irrigation, utility facilities layout, and screening therefor shall have been submitted to and approved in writing by the DRC.  The Design Rules and Guidelines shall set forth the procedure for submission of the Plans.</w:t>
      </w:r>
    </w:p>
    <w:p w14:paraId="1E83E951" w14:textId="748C4F33" w:rsidR="003B5AAF" w:rsidRPr="003B5AAF" w:rsidRDefault="003B5AAF" w:rsidP="003B5AAF">
      <w:pPr>
        <w:pStyle w:val="ListParagraph"/>
        <w:numPr>
          <w:ilvl w:val="1"/>
          <w:numId w:val="7"/>
        </w:numPr>
        <w:pBdr>
          <w:top w:val="nil"/>
          <w:left w:val="nil"/>
          <w:bottom w:val="nil"/>
          <w:right w:val="nil"/>
          <w:between w:val="nil"/>
        </w:pBdr>
        <w:jc w:val="both"/>
      </w:pPr>
      <w:r w:rsidRPr="003B5AAF">
        <w:rPr>
          <w:b/>
          <w:bCs/>
          <w:iCs/>
          <w:color w:val="000000"/>
          <w:u w:val="single"/>
        </w:rPr>
        <w:t>No Waiver of Future Approvals.</w:t>
      </w:r>
      <w:r w:rsidRPr="003B5AAF">
        <w:rPr>
          <w:color w:val="000000"/>
        </w:rPr>
        <w:t xml:space="preserve">  Each Owner acknowledges that the members of the DRC will change from time to time and that interpretation, application, and enforcement of this Declaration and the Design Rules and Guidelines may vary accordingly.  Approval of proposals, plans and specifications or drawings for any work done or proposed, or in connection with any other matter requiring approval, shall not be deemed to constitute a waiver of the right to withhold approval as to any similar proposals, plans and specifications, drawings, or other matters subsequently or additionally submitted for approval.</w:t>
      </w:r>
    </w:p>
    <w:p w14:paraId="1C3C2BC1" w14:textId="230AEB39" w:rsidR="003B5AAF" w:rsidRPr="00031DCC" w:rsidRDefault="003B5AAF" w:rsidP="003B5AAF">
      <w:pPr>
        <w:pStyle w:val="ListParagraph"/>
        <w:pBdr>
          <w:top w:val="nil"/>
          <w:left w:val="nil"/>
          <w:bottom w:val="nil"/>
          <w:right w:val="nil"/>
          <w:between w:val="nil"/>
        </w:pBdr>
        <w:ind w:left="1440"/>
        <w:jc w:val="center"/>
        <w:rPr>
          <w:b/>
          <w:bCs/>
          <w:color w:val="000000"/>
          <w:u w:val="single"/>
        </w:rPr>
      </w:pPr>
      <w:r w:rsidRPr="00031DCC">
        <w:rPr>
          <w:b/>
          <w:bCs/>
          <w:color w:val="000000"/>
          <w:u w:val="single"/>
        </w:rPr>
        <w:t>SECTION IV</w:t>
      </w:r>
    </w:p>
    <w:p w14:paraId="0255B723" w14:textId="7DADC9DD" w:rsidR="003B5AAF" w:rsidRDefault="003B5AAF" w:rsidP="003B5AAF">
      <w:pPr>
        <w:pStyle w:val="ListParagraph"/>
        <w:pBdr>
          <w:top w:val="nil"/>
          <w:left w:val="nil"/>
          <w:bottom w:val="nil"/>
          <w:right w:val="nil"/>
          <w:between w:val="nil"/>
        </w:pBdr>
        <w:ind w:left="1440"/>
        <w:jc w:val="center"/>
        <w:rPr>
          <w:b/>
          <w:bCs/>
          <w:color w:val="000000"/>
          <w:u w:val="single"/>
        </w:rPr>
      </w:pPr>
      <w:r w:rsidRPr="00031DCC">
        <w:rPr>
          <w:b/>
          <w:bCs/>
          <w:color w:val="000000"/>
          <w:u w:val="single"/>
        </w:rPr>
        <w:t>ASSESSMENTS</w:t>
      </w:r>
    </w:p>
    <w:p w14:paraId="05A5E08B" w14:textId="77777777" w:rsidR="00031DCC" w:rsidRPr="00031DCC" w:rsidRDefault="00031DCC" w:rsidP="003B5AAF">
      <w:pPr>
        <w:pStyle w:val="ListParagraph"/>
        <w:pBdr>
          <w:top w:val="nil"/>
          <w:left w:val="nil"/>
          <w:bottom w:val="nil"/>
          <w:right w:val="nil"/>
          <w:between w:val="nil"/>
        </w:pBdr>
        <w:ind w:left="1440"/>
        <w:jc w:val="center"/>
        <w:rPr>
          <w:b/>
          <w:bCs/>
          <w:color w:val="000000"/>
          <w:u w:val="single"/>
        </w:rPr>
      </w:pPr>
    </w:p>
    <w:p w14:paraId="2964B0A6" w14:textId="3CD4FB34" w:rsidR="0000797E" w:rsidRDefault="0000797E" w:rsidP="0000797E">
      <w:pPr>
        <w:pBdr>
          <w:top w:val="nil"/>
          <w:left w:val="nil"/>
          <w:bottom w:val="nil"/>
          <w:right w:val="nil"/>
          <w:between w:val="nil"/>
        </w:pBdr>
        <w:rPr>
          <w:color w:val="000000"/>
        </w:rPr>
      </w:pPr>
      <w:r w:rsidRPr="00785EC0">
        <w:rPr>
          <w:b/>
          <w:bCs/>
          <w:color w:val="000000"/>
          <w:u w:val="single"/>
        </w:rPr>
        <w:t xml:space="preserve">4.1 </w:t>
      </w:r>
      <w:r w:rsidRPr="00785EC0">
        <w:rPr>
          <w:b/>
          <w:bCs/>
          <w:iCs/>
          <w:color w:val="000000"/>
          <w:u w:val="single"/>
        </w:rPr>
        <w:t>Purpose of Assessments.</w:t>
      </w:r>
      <w:r>
        <w:rPr>
          <w:color w:val="000000"/>
        </w:rPr>
        <w:t xml:space="preserve">  The assessments levied by the Association shall be used exclusively to promote the purposes of the Association including, but not limited to, maintenance and preservation of the Round Mountain Estates, repair, improvement, and maintenance of the Common Areas. </w:t>
      </w:r>
    </w:p>
    <w:p w14:paraId="7FAC23D5" w14:textId="27DC7ADC" w:rsidR="0000797E" w:rsidRDefault="0000797E" w:rsidP="0000797E">
      <w:pPr>
        <w:pBdr>
          <w:top w:val="nil"/>
          <w:left w:val="nil"/>
          <w:bottom w:val="nil"/>
          <w:right w:val="nil"/>
          <w:between w:val="nil"/>
        </w:pBdr>
        <w:rPr>
          <w:color w:val="000000"/>
        </w:rPr>
      </w:pPr>
      <w:r w:rsidRPr="0000797E">
        <w:rPr>
          <w:b/>
          <w:bCs/>
          <w:color w:val="000000"/>
          <w:u w:val="single"/>
        </w:rPr>
        <w:t>4.2</w:t>
      </w:r>
      <w:r w:rsidR="00785EC0">
        <w:rPr>
          <w:b/>
          <w:bCs/>
          <w:color w:val="000000"/>
          <w:u w:val="single"/>
        </w:rPr>
        <w:t xml:space="preserve"> </w:t>
      </w:r>
      <w:r>
        <w:rPr>
          <w:b/>
          <w:bCs/>
          <w:color w:val="000000"/>
          <w:u w:val="single"/>
        </w:rPr>
        <w:t>Amount of Annual General Assessments</w:t>
      </w:r>
      <w:r w:rsidRPr="0000797E">
        <w:rPr>
          <w:b/>
          <w:bCs/>
          <w:color w:val="000000"/>
          <w:u w:val="single"/>
        </w:rPr>
        <w:t>.</w:t>
      </w:r>
      <w:r>
        <w:rPr>
          <w:color w:val="000000"/>
        </w:rPr>
        <w:t xml:space="preserve">  </w:t>
      </w:r>
    </w:p>
    <w:p w14:paraId="64CB1F6F" w14:textId="5C6958F9" w:rsidR="0000797E" w:rsidRDefault="0000797E" w:rsidP="00785EC0">
      <w:pPr>
        <w:pBdr>
          <w:top w:val="nil"/>
          <w:left w:val="nil"/>
          <w:bottom w:val="nil"/>
          <w:right w:val="nil"/>
          <w:between w:val="nil"/>
        </w:pBdr>
        <w:ind w:firstLine="720"/>
        <w:rPr>
          <w:color w:val="000000"/>
        </w:rPr>
      </w:pPr>
      <w:r>
        <w:rPr>
          <w:color w:val="000000"/>
        </w:rPr>
        <w:t>A. The amount of the annual assessments shall be fixed by the Association after due consideration of current maintenance costs and future anticipated needs of the Association, including reserves.</w:t>
      </w:r>
      <w:r w:rsidR="00785EC0">
        <w:rPr>
          <w:b/>
          <w:bCs/>
          <w:color w:val="000000"/>
        </w:rPr>
        <w:t xml:space="preserve"> </w:t>
      </w:r>
      <w:r w:rsidR="00785EC0">
        <w:rPr>
          <w:color w:val="000000"/>
        </w:rPr>
        <w:t xml:space="preserve">The Board of Directors shall fix the amount of the annual assessment against each Homestead at least thirty (30) days in advance of each annual assessment.  Written notice of the annual assessment shall be sent to every Owner.  </w:t>
      </w:r>
    </w:p>
    <w:p w14:paraId="38994D15" w14:textId="2CAF45D1" w:rsidR="00785EC0" w:rsidRPr="00785EC0" w:rsidRDefault="00785EC0" w:rsidP="00785EC0">
      <w:pPr>
        <w:pBdr>
          <w:top w:val="nil"/>
          <w:left w:val="nil"/>
          <w:bottom w:val="nil"/>
          <w:right w:val="nil"/>
          <w:between w:val="nil"/>
        </w:pBdr>
        <w:rPr>
          <w:b/>
          <w:bCs/>
          <w:u w:val="single"/>
        </w:rPr>
      </w:pPr>
      <w:r w:rsidRPr="00785EC0">
        <w:rPr>
          <w:b/>
          <w:bCs/>
          <w:u w:val="single"/>
        </w:rPr>
        <w:t>4.3</w:t>
      </w:r>
      <w:r>
        <w:rPr>
          <w:b/>
          <w:bCs/>
          <w:u w:val="single"/>
        </w:rPr>
        <w:t xml:space="preserve"> Amount of Annual Assessment for Force Main Grinder Pump System</w:t>
      </w:r>
      <w:r w:rsidR="00DF16EA">
        <w:rPr>
          <w:b/>
          <w:bCs/>
          <w:u w:val="single"/>
        </w:rPr>
        <w:t xml:space="preserve">. </w:t>
      </w:r>
      <w:r w:rsidR="00DF16EA">
        <w:rPr>
          <w:color w:val="000000"/>
        </w:rPr>
        <w:t xml:space="preserve">There will be a monthly user fee </w:t>
      </w:r>
      <w:r w:rsidR="00036F2A">
        <w:rPr>
          <w:color w:val="000000"/>
        </w:rPr>
        <w:t>to be assessed</w:t>
      </w:r>
      <w:r w:rsidR="00DF16EA">
        <w:rPr>
          <w:color w:val="000000"/>
        </w:rPr>
        <w:t xml:space="preserve"> by 3</w:t>
      </w:r>
      <w:r w:rsidR="00DF16EA" w:rsidRPr="0095099D">
        <w:rPr>
          <w:color w:val="000000"/>
          <w:vertAlign w:val="superscript"/>
        </w:rPr>
        <w:t>rd</w:t>
      </w:r>
      <w:r w:rsidR="00DF16EA">
        <w:rPr>
          <w:color w:val="000000"/>
        </w:rPr>
        <w:t xml:space="preserve"> party operator.</w:t>
      </w:r>
    </w:p>
    <w:p w14:paraId="152866CC" w14:textId="0F1911C3" w:rsidR="003B5AAF" w:rsidRDefault="00036F2A" w:rsidP="003B5AAF">
      <w:pPr>
        <w:pBdr>
          <w:top w:val="nil"/>
          <w:left w:val="nil"/>
          <w:bottom w:val="nil"/>
          <w:right w:val="nil"/>
          <w:between w:val="nil"/>
        </w:pBdr>
        <w:rPr>
          <w:color w:val="000000"/>
        </w:rPr>
      </w:pPr>
      <w:r w:rsidRPr="00036F2A">
        <w:rPr>
          <w:b/>
          <w:bCs/>
          <w:color w:val="000000"/>
          <w:u w:val="single"/>
        </w:rPr>
        <w:t xml:space="preserve">4.4 Annual Assessment for Fire Department.  </w:t>
      </w:r>
      <w:r>
        <w:rPr>
          <w:color w:val="000000"/>
        </w:rPr>
        <w:t xml:space="preserve">The Association shall levy annual assessments for the Capps Volunteer Fire Department to assist with their ongoing efforts to improve fire protection. This shall be allocated to all lot owners. </w:t>
      </w:r>
    </w:p>
    <w:p w14:paraId="2BC8366A" w14:textId="4B2369CD" w:rsidR="00036F2A" w:rsidRDefault="00036F2A" w:rsidP="00036F2A">
      <w:pPr>
        <w:pBdr>
          <w:top w:val="nil"/>
          <w:left w:val="nil"/>
          <w:bottom w:val="nil"/>
          <w:right w:val="nil"/>
          <w:between w:val="nil"/>
        </w:pBdr>
        <w:jc w:val="both"/>
        <w:rPr>
          <w:color w:val="000000"/>
        </w:rPr>
      </w:pPr>
      <w:r w:rsidRPr="00036F2A">
        <w:rPr>
          <w:b/>
          <w:bCs/>
          <w:color w:val="000000"/>
          <w:u w:val="single"/>
        </w:rPr>
        <w:lastRenderedPageBreak/>
        <w:t>4.5 Special Assessments</w:t>
      </w:r>
      <w:r>
        <w:rPr>
          <w:color w:val="000000"/>
        </w:rPr>
        <w:t>. In addition to the annual assessments authorized above, the Board of Directors may levy, in any assessment year, a special assessment applicable to that year only for the purposes of defraying, in whole or in part, the cost of any construction, reconstruction, repair or replacement of capital improvements for the Property, including fixtures and personal property related thereto, or for any other items that cannot be paid out of the annual assessments.  Notwithstanding anything to the contrary recited herein, any special assessment in excess of (</w:t>
      </w:r>
      <w:proofErr w:type="spellStart"/>
      <w:r>
        <w:rPr>
          <w:color w:val="000000"/>
        </w:rPr>
        <w:t>i</w:t>
      </w:r>
      <w:proofErr w:type="spellEnd"/>
      <w:r>
        <w:rPr>
          <w:color w:val="000000"/>
        </w:rPr>
        <w:t>) Two Thousand Five Hundred Dollars ($2,500) in one calendar year shall require a vote of at least one-half (1/2) of all Owners eligible to vote, or (ii) Five Thousand Dollars ($5,000) in one calendar year shall require a vote of at least three-fourths (3/4) of all Owners eligible to vote.</w:t>
      </w:r>
    </w:p>
    <w:p w14:paraId="30532D83" w14:textId="77777777" w:rsidR="009F6D76" w:rsidRDefault="002E7A74" w:rsidP="00036F2A">
      <w:pPr>
        <w:pBdr>
          <w:top w:val="nil"/>
          <w:left w:val="nil"/>
          <w:bottom w:val="nil"/>
          <w:right w:val="nil"/>
          <w:between w:val="nil"/>
        </w:pBdr>
        <w:jc w:val="both"/>
        <w:rPr>
          <w:color w:val="000000"/>
        </w:rPr>
      </w:pPr>
      <w:r w:rsidRPr="009F6D76">
        <w:rPr>
          <w:b/>
          <w:bCs/>
          <w:color w:val="000000"/>
          <w:u w:val="single"/>
        </w:rPr>
        <w:t>4.6 Date of Commencement.</w:t>
      </w:r>
      <w:r>
        <w:rPr>
          <w:color w:val="000000"/>
        </w:rPr>
        <w:t xml:space="preserve">  </w:t>
      </w:r>
      <w:bookmarkStart w:id="0" w:name="_Hlk159862894"/>
    </w:p>
    <w:p w14:paraId="565A19EF" w14:textId="648FEB83" w:rsidR="002E7A74" w:rsidRDefault="009F6D76" w:rsidP="009F6D76">
      <w:pPr>
        <w:pBdr>
          <w:top w:val="nil"/>
          <w:left w:val="nil"/>
          <w:bottom w:val="nil"/>
          <w:right w:val="nil"/>
          <w:between w:val="nil"/>
        </w:pBdr>
        <w:ind w:firstLine="720"/>
        <w:jc w:val="both"/>
        <w:rPr>
          <w:color w:val="000000"/>
        </w:rPr>
      </w:pPr>
      <w:r w:rsidRPr="00975F62">
        <w:rPr>
          <w:b/>
          <w:bCs/>
          <w:color w:val="000000"/>
        </w:rPr>
        <w:t>A.</w:t>
      </w:r>
      <w:r w:rsidR="00975F62">
        <w:rPr>
          <w:b/>
          <w:bCs/>
          <w:color w:val="000000"/>
        </w:rPr>
        <w:t xml:space="preserve"> </w:t>
      </w:r>
      <w:r>
        <w:rPr>
          <w:color w:val="000000"/>
        </w:rPr>
        <w:t>The Board of Directors shall fix the amount of the annual assessment against each Homestead at least thirty (30) days in advance of each annual assessment.  Written notice of the annual assessment shall be sent to every Owner</w:t>
      </w:r>
      <w:bookmarkEnd w:id="0"/>
      <w:r>
        <w:rPr>
          <w:color w:val="000000"/>
        </w:rPr>
        <w:t xml:space="preserve"> with due date for payment thereof. </w:t>
      </w:r>
    </w:p>
    <w:p w14:paraId="5312E558" w14:textId="311150E8" w:rsidR="009F6D76" w:rsidRDefault="009F6D76" w:rsidP="009F6D76">
      <w:pPr>
        <w:pBdr>
          <w:top w:val="nil"/>
          <w:left w:val="nil"/>
          <w:bottom w:val="nil"/>
          <w:right w:val="nil"/>
          <w:between w:val="nil"/>
        </w:pBdr>
        <w:ind w:firstLine="720"/>
        <w:jc w:val="both"/>
        <w:rPr>
          <w:color w:val="000000"/>
        </w:rPr>
      </w:pPr>
      <w:r w:rsidRPr="00975F62">
        <w:rPr>
          <w:b/>
          <w:bCs/>
          <w:color w:val="000000"/>
        </w:rPr>
        <w:t>B.</w:t>
      </w:r>
      <w:r>
        <w:rPr>
          <w:color w:val="000000"/>
        </w:rPr>
        <w:t xml:space="preserve"> The amount of the first annual assessment on a lot shall be based pro rata upon the balance </w:t>
      </w:r>
      <w:r w:rsidR="00AB5239">
        <w:rPr>
          <w:color w:val="000000"/>
        </w:rPr>
        <w:t xml:space="preserve">of the calendar year and shall become payable on the closing of the lot. </w:t>
      </w:r>
    </w:p>
    <w:p w14:paraId="071E5F1E" w14:textId="226F84A0" w:rsidR="00AB5239" w:rsidRDefault="00AB5239" w:rsidP="00AB5239">
      <w:pPr>
        <w:pBdr>
          <w:top w:val="nil"/>
          <w:left w:val="nil"/>
          <w:bottom w:val="nil"/>
          <w:right w:val="nil"/>
          <w:between w:val="nil"/>
        </w:pBdr>
        <w:jc w:val="both"/>
        <w:rPr>
          <w:color w:val="000000"/>
        </w:rPr>
      </w:pPr>
      <w:r w:rsidRPr="009128C2">
        <w:rPr>
          <w:b/>
          <w:bCs/>
          <w:color w:val="000000"/>
          <w:u w:val="single"/>
        </w:rPr>
        <w:t>4.7 Lien</w:t>
      </w:r>
      <w:r w:rsidR="009128C2" w:rsidRPr="009128C2">
        <w:rPr>
          <w:b/>
          <w:bCs/>
          <w:color w:val="000000"/>
          <w:u w:val="single"/>
        </w:rPr>
        <w:t>s</w:t>
      </w:r>
      <w:r w:rsidRPr="009128C2">
        <w:rPr>
          <w:b/>
          <w:bCs/>
          <w:color w:val="000000"/>
          <w:u w:val="single"/>
        </w:rPr>
        <w:t xml:space="preserve">. </w:t>
      </w:r>
      <w:r w:rsidR="009128C2">
        <w:rPr>
          <w:color w:val="000000"/>
        </w:rPr>
        <w:t xml:space="preserve">Any assessments not paid within thirty (30) days after the due date shall bear interest from the due date at a rate of ten percent (10%) per annum and said assessment together with interest thereon, shall become a continuing lien on the Homestead which shall run with the land.  The Association may bring an action at law against the Owner personally obligated to pay the same, foreclose the lien against the Homestead, or pursue any other remedy available at law or in equity.  As a part of any such proceeding, the Association shall be entitled to reimbursement of all costs of collection, including delivery/mailing fees, court costs and attorney fees.  No Owner may waive or otherwise escape liability for the assessments provided for herein by abandonment of the Owner’s Homestead, or conveyance or transfer of title to the Homestead.  In addition to all other remedies for nonpayment of assessments, the Association may suspend and, if not paid within ninety (90) days of written notice, terminate, as to the Homestead and/or Owner and the Immediate Family and Guests in question, all rights to use any of the Common Area and the </w:t>
      </w:r>
      <w:r w:rsidR="009128C2">
        <w:t>RME</w:t>
      </w:r>
      <w:r w:rsidR="009128C2">
        <w:rPr>
          <w:color w:val="000000"/>
        </w:rPr>
        <w:t xml:space="preserve"> Improvements.  </w:t>
      </w:r>
    </w:p>
    <w:p w14:paraId="4452552B" w14:textId="142EDAE0" w:rsidR="009128C2" w:rsidRPr="00031DCC" w:rsidRDefault="009128C2" w:rsidP="009128C2">
      <w:pPr>
        <w:pBdr>
          <w:top w:val="nil"/>
          <w:left w:val="nil"/>
          <w:bottom w:val="nil"/>
          <w:right w:val="nil"/>
          <w:between w:val="nil"/>
        </w:pBdr>
        <w:jc w:val="center"/>
        <w:rPr>
          <w:b/>
          <w:bCs/>
          <w:color w:val="000000"/>
          <w:u w:val="single"/>
        </w:rPr>
      </w:pPr>
      <w:r w:rsidRPr="00031DCC">
        <w:rPr>
          <w:b/>
          <w:bCs/>
          <w:color w:val="000000"/>
          <w:u w:val="single"/>
        </w:rPr>
        <w:t>Section V</w:t>
      </w:r>
    </w:p>
    <w:p w14:paraId="6DEF24F4" w14:textId="7AE2197F" w:rsidR="009128C2" w:rsidRDefault="009128C2" w:rsidP="009128C2">
      <w:pPr>
        <w:pBdr>
          <w:top w:val="nil"/>
          <w:left w:val="nil"/>
          <w:bottom w:val="nil"/>
          <w:right w:val="nil"/>
          <w:between w:val="nil"/>
        </w:pBdr>
        <w:jc w:val="center"/>
        <w:rPr>
          <w:b/>
          <w:bCs/>
          <w:color w:val="000000"/>
          <w:u w:val="single"/>
        </w:rPr>
      </w:pPr>
      <w:r w:rsidRPr="00031DCC">
        <w:rPr>
          <w:b/>
          <w:bCs/>
          <w:color w:val="000000"/>
          <w:u w:val="single"/>
        </w:rPr>
        <w:t>Dispute Resolution</w:t>
      </w:r>
    </w:p>
    <w:p w14:paraId="7654A9A2" w14:textId="77777777" w:rsidR="00031DCC" w:rsidRPr="00031DCC" w:rsidRDefault="00031DCC" w:rsidP="009128C2">
      <w:pPr>
        <w:pBdr>
          <w:top w:val="nil"/>
          <w:left w:val="nil"/>
          <w:bottom w:val="nil"/>
          <w:right w:val="nil"/>
          <w:between w:val="nil"/>
        </w:pBdr>
        <w:jc w:val="center"/>
        <w:rPr>
          <w:b/>
          <w:bCs/>
          <w:color w:val="000000"/>
          <w:u w:val="single"/>
        </w:rPr>
      </w:pPr>
    </w:p>
    <w:p w14:paraId="464EDFB2" w14:textId="203AC122" w:rsidR="009128C2" w:rsidRDefault="009128C2" w:rsidP="009128C2">
      <w:pPr>
        <w:pBdr>
          <w:top w:val="nil"/>
          <w:left w:val="nil"/>
          <w:bottom w:val="nil"/>
          <w:right w:val="nil"/>
          <w:between w:val="nil"/>
        </w:pBdr>
        <w:rPr>
          <w:color w:val="000000"/>
        </w:rPr>
      </w:pPr>
      <w:r w:rsidRPr="002A080E">
        <w:rPr>
          <w:b/>
          <w:bCs/>
          <w:color w:val="000000"/>
          <w:u w:val="single"/>
        </w:rPr>
        <w:t xml:space="preserve">5.1 </w:t>
      </w:r>
      <w:r w:rsidR="002A080E" w:rsidRPr="002A080E">
        <w:rPr>
          <w:b/>
          <w:bCs/>
          <w:color w:val="000000"/>
          <w:u w:val="single"/>
        </w:rPr>
        <w:t>Scope.</w:t>
      </w:r>
      <w:r w:rsidR="002A080E">
        <w:rPr>
          <w:color w:val="000000"/>
        </w:rPr>
        <w:t xml:space="preserve"> Each owner shall comply with the provisions of this Declaration, the Bylaws and the Rules and Regulations of the Association as they may be amended from time to time, and each Owner shall be responsible for the actions of his or her family members, guests, occupants, invitees, or agents. </w:t>
      </w:r>
    </w:p>
    <w:p w14:paraId="478E2333" w14:textId="7D796B20" w:rsidR="002A080E" w:rsidRPr="00F47D68" w:rsidRDefault="002A080E" w:rsidP="009128C2">
      <w:pPr>
        <w:pBdr>
          <w:top w:val="nil"/>
          <w:left w:val="nil"/>
          <w:bottom w:val="nil"/>
          <w:right w:val="nil"/>
          <w:between w:val="nil"/>
        </w:pBdr>
      </w:pPr>
      <w:r w:rsidRPr="00F47D68">
        <w:rPr>
          <w:b/>
          <w:bCs/>
          <w:u w:val="single"/>
        </w:rPr>
        <w:t xml:space="preserve">5.2 </w:t>
      </w:r>
      <w:r w:rsidR="00C1320B" w:rsidRPr="00F47D68">
        <w:rPr>
          <w:b/>
          <w:bCs/>
          <w:u w:val="single"/>
        </w:rPr>
        <w:t xml:space="preserve">Grounds for and Form of </w:t>
      </w:r>
      <w:r w:rsidR="00031DCC" w:rsidRPr="00F47D68">
        <w:rPr>
          <w:b/>
          <w:bCs/>
          <w:u w:val="single"/>
        </w:rPr>
        <w:t>R</w:t>
      </w:r>
      <w:r w:rsidR="00C1320B" w:rsidRPr="00F47D68">
        <w:rPr>
          <w:b/>
          <w:bCs/>
          <w:u w:val="single"/>
        </w:rPr>
        <w:t>elief</w:t>
      </w:r>
      <w:r w:rsidR="00DD6CF1" w:rsidRPr="00F47D68">
        <w:rPr>
          <w:b/>
          <w:bCs/>
          <w:u w:val="single"/>
        </w:rPr>
        <w:t>.</w:t>
      </w:r>
      <w:r w:rsidR="00DD6CF1" w:rsidRPr="00F47D68">
        <w:t xml:space="preserve"> </w:t>
      </w:r>
      <w:r w:rsidR="00006C9C" w:rsidRPr="00F47D68">
        <w:t xml:space="preserve">Failure to comply with any of the covenants of this declaration, the Bylaws or the rules and regulations promulgated by the Board which may be adopted pursuant thereto shall constitute a default and shall entitle the developer or the Association to seek relief which may </w:t>
      </w:r>
      <w:r w:rsidR="00031DCC" w:rsidRPr="00F47D68">
        <w:t>include,</w:t>
      </w:r>
      <w:r w:rsidR="00006C9C" w:rsidRPr="00F47D68">
        <w:t xml:space="preserve"> without limitation, an action to recover any unpaid </w:t>
      </w:r>
      <w:r w:rsidR="00180BA8" w:rsidRPr="00F47D68">
        <w:t>assessment,</w:t>
      </w:r>
      <w:r w:rsidR="00006C9C" w:rsidRPr="00F47D68">
        <w:t xml:space="preserve"> annual or special, together with expenses as provided herein.</w:t>
      </w:r>
    </w:p>
    <w:p w14:paraId="61B2C41C" w14:textId="48AEF40C" w:rsidR="00917E80" w:rsidRDefault="00917E80" w:rsidP="009128C2">
      <w:pPr>
        <w:pBdr>
          <w:top w:val="nil"/>
          <w:left w:val="nil"/>
          <w:bottom w:val="nil"/>
          <w:right w:val="nil"/>
          <w:between w:val="nil"/>
        </w:pBdr>
        <w:rPr>
          <w:color w:val="FF0000"/>
        </w:rPr>
      </w:pPr>
      <w:r w:rsidRPr="00917E80">
        <w:rPr>
          <w:b/>
          <w:bCs/>
          <w:u w:val="single"/>
        </w:rPr>
        <w:t xml:space="preserve">5.3 </w:t>
      </w:r>
      <w:r w:rsidRPr="00917E80">
        <w:rPr>
          <w:b/>
          <w:bCs/>
          <w:color w:val="000000"/>
          <w:u w:val="single"/>
        </w:rPr>
        <w:t>Agreement to Avoid Costs of Litigation and to Limit Right to Litigate Disputes.</w:t>
      </w:r>
      <w:r w:rsidRPr="00917E80">
        <w:rPr>
          <w:color w:val="000000"/>
        </w:rPr>
        <w:t xml:space="preserve">  The Association, Declarant, </w:t>
      </w:r>
      <w:r w:rsidR="00DD6CF1" w:rsidRPr="00917E80">
        <w:rPr>
          <w:color w:val="000000"/>
        </w:rPr>
        <w:t>Owners,</w:t>
      </w:r>
      <w:r w:rsidRPr="00917E80">
        <w:rPr>
          <w:color w:val="000000"/>
        </w:rPr>
        <w:t xml:space="preserve"> and all persons subject to this Declaration</w:t>
      </w:r>
      <w:r w:rsidR="00DD6CF1">
        <w:rPr>
          <w:color w:val="000000"/>
        </w:rPr>
        <w:t xml:space="preserve"> which </w:t>
      </w:r>
      <w:r w:rsidRPr="00917E80">
        <w:rPr>
          <w:color w:val="000000"/>
        </w:rPr>
        <w:t>agree to submit to this Section</w:t>
      </w:r>
      <w:r w:rsidR="00DD6CF1">
        <w:rPr>
          <w:color w:val="000000"/>
        </w:rPr>
        <w:t xml:space="preserve"> also</w:t>
      </w:r>
      <w:r w:rsidRPr="00917E80">
        <w:rPr>
          <w:color w:val="000000"/>
        </w:rPr>
        <w:t xml:space="preserve"> agree to encourage the amicable resolution of disputes involving the Property, and to avoid the emotional and financial costs of litigation if at all possible</w:t>
      </w:r>
      <w:r w:rsidR="00DD6CF1">
        <w:rPr>
          <w:color w:val="000000"/>
        </w:rPr>
        <w:t>.</w:t>
      </w:r>
    </w:p>
    <w:p w14:paraId="1BCD588D" w14:textId="4E45A43E" w:rsidR="00C1320B" w:rsidRDefault="00C1320B" w:rsidP="00C1320B">
      <w:pPr>
        <w:pBdr>
          <w:top w:val="nil"/>
          <w:left w:val="nil"/>
          <w:bottom w:val="nil"/>
          <w:right w:val="nil"/>
          <w:between w:val="nil"/>
        </w:pBdr>
        <w:rPr>
          <w:color w:val="FF0000"/>
        </w:rPr>
      </w:pPr>
    </w:p>
    <w:p w14:paraId="12BE72C8" w14:textId="6E8E6DBD" w:rsidR="00C1320B" w:rsidRPr="00031DCC" w:rsidRDefault="00C1320B" w:rsidP="00C1320B">
      <w:pPr>
        <w:pBdr>
          <w:top w:val="nil"/>
          <w:left w:val="nil"/>
          <w:bottom w:val="nil"/>
          <w:right w:val="nil"/>
          <w:between w:val="nil"/>
        </w:pBdr>
        <w:jc w:val="center"/>
        <w:rPr>
          <w:b/>
          <w:bCs/>
          <w:u w:val="single"/>
        </w:rPr>
      </w:pPr>
      <w:r w:rsidRPr="00031DCC">
        <w:rPr>
          <w:b/>
          <w:bCs/>
          <w:u w:val="single"/>
        </w:rPr>
        <w:t>Section VI</w:t>
      </w:r>
    </w:p>
    <w:p w14:paraId="6C5DCBD7" w14:textId="7845E62D" w:rsidR="00C1320B" w:rsidRDefault="00C1320B" w:rsidP="00C1320B">
      <w:pPr>
        <w:pBdr>
          <w:top w:val="nil"/>
          <w:left w:val="nil"/>
          <w:bottom w:val="nil"/>
          <w:right w:val="nil"/>
          <w:between w:val="nil"/>
        </w:pBdr>
        <w:jc w:val="center"/>
        <w:rPr>
          <w:b/>
          <w:bCs/>
          <w:u w:val="single"/>
        </w:rPr>
      </w:pPr>
      <w:r w:rsidRPr="00031DCC">
        <w:rPr>
          <w:b/>
          <w:bCs/>
          <w:u w:val="single"/>
        </w:rPr>
        <w:lastRenderedPageBreak/>
        <w:t>General Provisions</w:t>
      </w:r>
    </w:p>
    <w:p w14:paraId="61E58637" w14:textId="77777777" w:rsidR="00031DCC" w:rsidRPr="00031DCC" w:rsidRDefault="00031DCC" w:rsidP="00C1320B">
      <w:pPr>
        <w:pBdr>
          <w:top w:val="nil"/>
          <w:left w:val="nil"/>
          <w:bottom w:val="nil"/>
          <w:right w:val="nil"/>
          <w:between w:val="nil"/>
        </w:pBdr>
        <w:jc w:val="center"/>
        <w:rPr>
          <w:b/>
          <w:bCs/>
          <w:u w:val="single"/>
        </w:rPr>
      </w:pPr>
    </w:p>
    <w:p w14:paraId="006B8ED8" w14:textId="1E86ACB7" w:rsidR="00C1320B" w:rsidRPr="00C1320B" w:rsidRDefault="00C1320B" w:rsidP="00C1320B">
      <w:pPr>
        <w:pBdr>
          <w:top w:val="nil"/>
          <w:left w:val="nil"/>
          <w:bottom w:val="nil"/>
          <w:right w:val="nil"/>
          <w:between w:val="nil"/>
        </w:pBdr>
        <w:rPr>
          <w:b/>
          <w:bCs/>
          <w:u w:val="single"/>
        </w:rPr>
      </w:pPr>
      <w:r w:rsidRPr="00C1320B">
        <w:rPr>
          <w:b/>
          <w:bCs/>
          <w:u w:val="single"/>
        </w:rPr>
        <w:t>6.1 Duration.</w:t>
      </w:r>
      <w:r>
        <w:t xml:space="preserve"> </w:t>
      </w:r>
      <w:r w:rsidRPr="004466DA">
        <w:t xml:space="preserve">This Declaration shall run with and bind the </w:t>
      </w:r>
      <w:r w:rsidR="00975F62" w:rsidRPr="004466DA">
        <w:t>Property and</w:t>
      </w:r>
      <w:r w:rsidRPr="004466DA">
        <w:t xml:space="preserve"> shall insure to the benefit of and shall be enforceable by the Association or any Owner, their respective legal representatives, heirs, successors, and assigns, for a term of </w:t>
      </w:r>
      <w:r w:rsidR="00E27FB7">
        <w:t>twenty</w:t>
      </w:r>
      <w:r w:rsidRPr="004466DA">
        <w:t xml:space="preserve"> </w:t>
      </w:r>
      <w:r w:rsidRPr="00F47D68">
        <w:t>(</w:t>
      </w:r>
      <w:r w:rsidR="00E27FB7" w:rsidRPr="00F47D68">
        <w:t>2</w:t>
      </w:r>
      <w:r w:rsidRPr="00F47D68">
        <w:t xml:space="preserve">0) years </w:t>
      </w:r>
      <w:r w:rsidRPr="004466DA">
        <w:t>from the date this Declaration is recorded.  After such time, this Declaration shall be automatically extended for successive periods of ten (10) years, unless an instrument in writing, signed by at least three-fourths (3/4) of the then Owners, has been recorded within the year preceding each extension, agreeing to amend, in whole or in part, or terminate this Declaration, in which case this Declaration shall be amended or terminated as specified therein</w:t>
      </w:r>
    </w:p>
    <w:p w14:paraId="3E6600C9" w14:textId="15DB2FEF" w:rsidR="00036F2A" w:rsidRDefault="00C1320B" w:rsidP="003B5AAF">
      <w:pPr>
        <w:pBdr>
          <w:top w:val="nil"/>
          <w:left w:val="nil"/>
          <w:bottom w:val="nil"/>
          <w:right w:val="nil"/>
          <w:between w:val="nil"/>
        </w:pBdr>
        <w:rPr>
          <w:color w:val="000000"/>
        </w:rPr>
      </w:pPr>
      <w:r w:rsidRPr="00C1320B">
        <w:rPr>
          <w:b/>
          <w:bCs/>
          <w:color w:val="000000"/>
          <w:u w:val="single"/>
        </w:rPr>
        <w:t>6.2 Amendments.</w:t>
      </w:r>
      <w:r w:rsidR="007F48AA">
        <w:rPr>
          <w:b/>
          <w:bCs/>
          <w:color w:val="000000"/>
          <w:u w:val="single"/>
        </w:rPr>
        <w:t xml:space="preserve"> </w:t>
      </w:r>
      <w:r w:rsidR="007F48AA">
        <w:rPr>
          <w:color w:val="000000"/>
        </w:rPr>
        <w:t>These covenants may be amended at any time upon the affirmative vote of 75% of the then existing lots in the development</w:t>
      </w:r>
      <w:r w:rsidR="00606255">
        <w:rPr>
          <w:color w:val="000000"/>
        </w:rPr>
        <w:t xml:space="preserve">. </w:t>
      </w:r>
      <w:r w:rsidR="00917E80">
        <w:rPr>
          <w:color w:val="000000"/>
        </w:rPr>
        <w:t xml:space="preserve">Lot Owners and </w:t>
      </w:r>
      <w:proofErr w:type="gramStart"/>
      <w:r w:rsidR="00917E80">
        <w:rPr>
          <w:color w:val="000000"/>
        </w:rPr>
        <w:t>the</w:t>
      </w:r>
      <w:proofErr w:type="gramEnd"/>
      <w:r w:rsidR="00917E80">
        <w:rPr>
          <w:color w:val="000000"/>
        </w:rPr>
        <w:t xml:space="preserve"> will be given one vote per lot. The Developer shall be entitled to two (2) votes for each lot then owned by the developer.  Furthermore, no amendments shall be allowed which would be in violation of any federal, state, or local regulations. </w:t>
      </w:r>
    </w:p>
    <w:p w14:paraId="123057BB" w14:textId="77777777" w:rsidR="00180BA8" w:rsidRDefault="00180BA8" w:rsidP="003B5AAF">
      <w:pPr>
        <w:pBdr>
          <w:top w:val="nil"/>
          <w:left w:val="nil"/>
          <w:bottom w:val="nil"/>
          <w:right w:val="nil"/>
          <w:between w:val="nil"/>
        </w:pBdr>
        <w:rPr>
          <w:color w:val="000000"/>
        </w:rPr>
      </w:pPr>
    </w:p>
    <w:p w14:paraId="5503E2B4" w14:textId="77777777" w:rsidR="00180BA8" w:rsidRDefault="00180BA8" w:rsidP="00180BA8">
      <w:pPr>
        <w:keepNext/>
        <w:keepLines/>
        <w:pBdr>
          <w:top w:val="nil"/>
          <w:left w:val="nil"/>
          <w:bottom w:val="nil"/>
          <w:right w:val="nil"/>
          <w:between w:val="nil"/>
        </w:pBdr>
        <w:jc w:val="both"/>
        <w:rPr>
          <w:color w:val="000000"/>
        </w:rPr>
      </w:pPr>
      <w:r>
        <w:rPr>
          <w:color w:val="000000"/>
        </w:rPr>
        <w:t xml:space="preserve">IN WITNESS WHEREOF, the undersigned being the Declarant herein, has executed this Declaration this ________ day of </w:t>
      </w:r>
      <w:r>
        <w:t>______</w:t>
      </w:r>
      <w:r>
        <w:rPr>
          <w:color w:val="000000"/>
        </w:rPr>
        <w:t>, _____.</w:t>
      </w:r>
    </w:p>
    <w:p w14:paraId="111CE5E4" w14:textId="77777777" w:rsidR="00180BA8" w:rsidRDefault="00180BA8" w:rsidP="00180BA8">
      <w:pPr>
        <w:keepNext/>
        <w:keepLines/>
        <w:pBdr>
          <w:top w:val="nil"/>
          <w:left w:val="nil"/>
          <w:bottom w:val="nil"/>
          <w:right w:val="nil"/>
          <w:between w:val="nil"/>
        </w:pBdr>
        <w:jc w:val="both"/>
        <w:rPr>
          <w:color w:val="000000"/>
        </w:rPr>
      </w:pPr>
    </w:p>
    <w:p w14:paraId="1CAC0EC8" w14:textId="77777777" w:rsidR="00180BA8" w:rsidRDefault="00180BA8" w:rsidP="00180BA8">
      <w:pPr>
        <w:keepNext/>
        <w:keepLines/>
        <w:pBdr>
          <w:top w:val="nil"/>
          <w:left w:val="nil"/>
          <w:bottom w:val="nil"/>
          <w:right w:val="nil"/>
          <w:between w:val="nil"/>
        </w:pBdr>
        <w:jc w:val="both"/>
        <w:rPr>
          <w:color w:val="000000"/>
        </w:rPr>
      </w:pPr>
    </w:p>
    <w:p w14:paraId="0FBFD5EB" w14:textId="77777777" w:rsidR="00180BA8" w:rsidRDefault="00180BA8" w:rsidP="00180BA8">
      <w:pPr>
        <w:keepNext/>
        <w:keepLines/>
        <w:pBdr>
          <w:top w:val="nil"/>
          <w:left w:val="nil"/>
          <w:bottom w:val="nil"/>
          <w:right w:val="nil"/>
          <w:between w:val="nil"/>
        </w:pBdr>
        <w:jc w:val="both"/>
        <w:rPr>
          <w:color w:val="000000"/>
        </w:rPr>
      </w:pPr>
      <w:r>
        <w:t xml:space="preserve">BILIAH, LLC dba </w:t>
      </w:r>
      <w:r>
        <w:rPr>
          <w:color w:val="000000"/>
        </w:rPr>
        <w:t>IRON BLUFFS</w:t>
      </w:r>
    </w:p>
    <w:p w14:paraId="4D7E41E2" w14:textId="77777777" w:rsidR="00180BA8" w:rsidRDefault="00180BA8" w:rsidP="00180BA8">
      <w:pPr>
        <w:keepNext/>
        <w:keepLines/>
        <w:pBdr>
          <w:top w:val="nil"/>
          <w:left w:val="nil"/>
          <w:bottom w:val="nil"/>
          <w:right w:val="nil"/>
          <w:between w:val="nil"/>
        </w:pBdr>
        <w:jc w:val="both"/>
      </w:pPr>
      <w:r>
        <w:rPr>
          <w:color w:val="000000"/>
        </w:rPr>
        <w:t>a</w:t>
      </w:r>
      <w:r>
        <w:t>n Arkansas company</w:t>
      </w:r>
    </w:p>
    <w:p w14:paraId="7FB246B3" w14:textId="77777777" w:rsidR="00180BA8" w:rsidRDefault="00180BA8" w:rsidP="00180BA8">
      <w:pPr>
        <w:keepNext/>
        <w:keepLines/>
        <w:pBdr>
          <w:top w:val="nil"/>
          <w:left w:val="nil"/>
          <w:bottom w:val="nil"/>
          <w:right w:val="nil"/>
          <w:between w:val="nil"/>
        </w:pBdr>
        <w:jc w:val="both"/>
      </w:pPr>
    </w:p>
    <w:p w14:paraId="754F4BCB" w14:textId="77777777" w:rsidR="00180BA8" w:rsidRDefault="00180BA8" w:rsidP="00180BA8">
      <w:pPr>
        <w:keepNext/>
        <w:keepLines/>
        <w:pBdr>
          <w:top w:val="nil"/>
          <w:left w:val="nil"/>
          <w:bottom w:val="nil"/>
          <w:right w:val="nil"/>
          <w:between w:val="nil"/>
        </w:pBdr>
        <w:jc w:val="both"/>
      </w:pPr>
    </w:p>
    <w:p w14:paraId="7E1B93DE" w14:textId="77777777" w:rsidR="00180BA8" w:rsidRDefault="00180BA8" w:rsidP="00180BA8">
      <w:pPr>
        <w:keepNext/>
        <w:keepLines/>
        <w:pBdr>
          <w:top w:val="nil"/>
          <w:left w:val="nil"/>
          <w:bottom w:val="nil"/>
          <w:right w:val="nil"/>
          <w:between w:val="nil"/>
        </w:pBdr>
        <w:jc w:val="both"/>
        <w:rPr>
          <w:color w:val="000000"/>
        </w:rPr>
      </w:pPr>
      <w:r>
        <w:t>__________________________________</w:t>
      </w:r>
    </w:p>
    <w:p w14:paraId="0304A5DC" w14:textId="77777777" w:rsidR="00180BA8" w:rsidRDefault="00180BA8" w:rsidP="00180BA8">
      <w:pPr>
        <w:keepNext/>
        <w:keepLines/>
        <w:pBdr>
          <w:top w:val="nil"/>
          <w:left w:val="nil"/>
          <w:bottom w:val="nil"/>
          <w:right w:val="nil"/>
          <w:between w:val="nil"/>
        </w:pBdr>
        <w:jc w:val="both"/>
        <w:rPr>
          <w:color w:val="000000"/>
        </w:rPr>
      </w:pPr>
      <w:r>
        <w:rPr>
          <w:color w:val="000000"/>
        </w:rPr>
        <w:t>By:</w:t>
      </w:r>
      <w:r>
        <w:rPr>
          <w:color w:val="000000"/>
        </w:rPr>
        <w:tab/>
      </w:r>
      <w:r>
        <w:t>Tyson King</w:t>
      </w:r>
      <w:r>
        <w:rPr>
          <w:color w:val="000000"/>
        </w:rPr>
        <w:t xml:space="preserve">, </w:t>
      </w:r>
      <w:r>
        <w:t>Founder</w:t>
      </w:r>
    </w:p>
    <w:p w14:paraId="28F5DC9B" w14:textId="20D557EA" w:rsidR="00180BA8" w:rsidRDefault="00180BA8" w:rsidP="003B5AAF">
      <w:pPr>
        <w:pBdr>
          <w:top w:val="nil"/>
          <w:left w:val="nil"/>
          <w:bottom w:val="nil"/>
          <w:right w:val="nil"/>
          <w:between w:val="nil"/>
        </w:pBdr>
        <w:rPr>
          <w:color w:val="000000"/>
        </w:rPr>
      </w:pPr>
      <w:r>
        <w:rPr>
          <w:color w:val="000000"/>
        </w:rPr>
        <w:tab/>
      </w:r>
      <w:r>
        <w:rPr>
          <w:color w:val="000000"/>
        </w:rPr>
        <w:tab/>
      </w:r>
    </w:p>
    <w:p w14:paraId="44146C4E" w14:textId="55371485" w:rsidR="00180BA8" w:rsidRPr="007F48AA" w:rsidRDefault="00180BA8" w:rsidP="003B5AAF">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p>
    <w:p w14:paraId="5D0F1335"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t>STATE  OF</w:t>
      </w:r>
      <w:proofErr w:type="gramEnd"/>
      <w:r>
        <w:t xml:space="preserve"> ARKANSAS</w:t>
      </w:r>
      <w:r>
        <w:tab/>
        <w:t>§</w:t>
      </w:r>
    </w:p>
    <w:p w14:paraId="2660B4CB"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t>§</w:t>
      </w:r>
    </w:p>
    <w:p w14:paraId="67048FBC"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COUNTY OF BOONE</w:t>
      </w:r>
      <w:r>
        <w:tab/>
        <w:t>§</w:t>
      </w:r>
    </w:p>
    <w:p w14:paraId="350AFDC8"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1B6BD5F" w14:textId="77777777" w:rsidR="00180BA8" w:rsidRDefault="00180BA8" w:rsidP="00180BA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Pr>
          <w:color w:val="000000"/>
        </w:rPr>
        <w:tab/>
      </w:r>
      <w:r w:rsidRPr="00DD7696">
        <w:rPr>
          <w:color w:val="000000"/>
        </w:rPr>
        <w:t xml:space="preserve">BEFORE ME, the undersigned authority, on this day personally appeared </w:t>
      </w:r>
      <w:r w:rsidRPr="00DD7696">
        <w:t>Tyson King</w:t>
      </w:r>
      <w:r w:rsidRPr="00DD7696">
        <w:rPr>
          <w:color w:val="000000"/>
        </w:rPr>
        <w:t xml:space="preserve">, </w:t>
      </w:r>
      <w:r w:rsidRPr="00DD7696">
        <w:t xml:space="preserve">Founder of </w:t>
      </w:r>
      <w:proofErr w:type="spellStart"/>
      <w:r w:rsidRPr="00DD7696">
        <w:t>Biliah</w:t>
      </w:r>
      <w:proofErr w:type="spellEnd"/>
      <w:r w:rsidRPr="00DD7696">
        <w:t>, LLC dba Iron Bluffs and Round Mountain Estates Development</w:t>
      </w:r>
      <w:r w:rsidRPr="00DD7696">
        <w:rPr>
          <w:color w:val="000000"/>
        </w:rPr>
        <w:t>,</w:t>
      </w:r>
      <w:r>
        <w:rPr>
          <w:color w:val="000000"/>
        </w:rPr>
        <w:t xml:space="preserve"> known to me to be the person and officers whose name is subscribed to the foregoing instrument and acknowledged to me that he executed the same for the purposes and consideration therein expressed, as the act and deed of said corporation, and in the capacity therein stated.</w:t>
      </w:r>
    </w:p>
    <w:p w14:paraId="5A8BA593"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A5BDDDC" w14:textId="359A86EA"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GIVEN UNDER MY HAND AND SEAL OF OFFICE this the        day of            </w:t>
      </w:r>
      <w:proofErr w:type="gramStart"/>
      <w:r>
        <w:t xml:space="preserve">  ,</w:t>
      </w:r>
      <w:proofErr w:type="gramEnd"/>
      <w:r>
        <w:t xml:space="preserve"> 202</w:t>
      </w:r>
      <w:r w:rsidR="00FA6BC8">
        <w:t>4</w:t>
      </w:r>
      <w:r>
        <w:t>.</w:t>
      </w:r>
    </w:p>
    <w:p w14:paraId="715B0926"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C7AFAE7"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4F852C0"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58B59A1"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jc w:val="both"/>
        <w:rPr>
          <w:u w:val="single"/>
        </w:rPr>
      </w:pPr>
      <w:r>
        <w:t>Notary Public, State of Arkansas</w:t>
      </w:r>
    </w:p>
    <w:p w14:paraId="2DFA5313"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jc w:val="both"/>
      </w:pPr>
    </w:p>
    <w:p w14:paraId="7751D4B8" w14:textId="77777777" w:rsidR="00180BA8" w:rsidRDefault="00180BA8" w:rsidP="0018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32E67AB5" w14:textId="0FB52B63" w:rsidR="00FD532E" w:rsidRPr="00FD532E" w:rsidRDefault="00FA6BC8" w:rsidP="00FA6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jc w:val="both"/>
      </w:pPr>
      <w:r>
        <w:t xml:space="preserve">My Commission Expires </w:t>
      </w:r>
    </w:p>
    <w:sectPr w:rsidR="00FD532E" w:rsidRPr="00FD5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1E3"/>
    <w:multiLevelType w:val="multilevel"/>
    <w:tmpl w:val="5E344E56"/>
    <w:numStyleLink w:val="CurrentList1"/>
  </w:abstractNum>
  <w:abstractNum w:abstractNumId="1" w15:restartNumberingAfterBreak="0">
    <w:nsid w:val="24B27D17"/>
    <w:multiLevelType w:val="multilevel"/>
    <w:tmpl w:val="5E344E56"/>
    <w:styleLink w:val="CurrentList1"/>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62147B"/>
    <w:multiLevelType w:val="multilevel"/>
    <w:tmpl w:val="8B8AB00C"/>
    <w:lvl w:ilvl="0">
      <w:start w:val="3"/>
      <w:numFmt w:val="decimal"/>
      <w:lvlText w:val="%1"/>
      <w:lvlJc w:val="left"/>
      <w:pPr>
        <w:ind w:left="360" w:hanging="360"/>
      </w:pPr>
      <w:rPr>
        <w:rFonts w:hint="default"/>
        <w:i/>
        <w:color w:val="000000"/>
      </w:rPr>
    </w:lvl>
    <w:lvl w:ilvl="1">
      <w:start w:val="2"/>
      <w:numFmt w:val="decimal"/>
      <w:lvlText w:val="%1.%2"/>
      <w:lvlJc w:val="left"/>
      <w:pPr>
        <w:ind w:left="1080" w:hanging="360"/>
      </w:pPr>
      <w:rPr>
        <w:rFonts w:hint="default"/>
        <w:b/>
        <w:bCs/>
        <w:i w:val="0"/>
        <w:iCs/>
        <w:color w:val="000000"/>
      </w:rPr>
    </w:lvl>
    <w:lvl w:ilvl="2">
      <w:start w:val="1"/>
      <w:numFmt w:val="decimal"/>
      <w:lvlText w:val="%1.%2.%3"/>
      <w:lvlJc w:val="left"/>
      <w:pPr>
        <w:ind w:left="2160" w:hanging="720"/>
      </w:pPr>
      <w:rPr>
        <w:rFonts w:hint="default"/>
        <w:i/>
        <w:color w:val="000000"/>
      </w:rPr>
    </w:lvl>
    <w:lvl w:ilvl="3">
      <w:start w:val="1"/>
      <w:numFmt w:val="decimal"/>
      <w:lvlText w:val="%1.%2.%3.%4"/>
      <w:lvlJc w:val="left"/>
      <w:pPr>
        <w:ind w:left="2880" w:hanging="720"/>
      </w:pPr>
      <w:rPr>
        <w:rFonts w:hint="default"/>
        <w:i/>
        <w:color w:val="000000"/>
      </w:rPr>
    </w:lvl>
    <w:lvl w:ilvl="4">
      <w:start w:val="1"/>
      <w:numFmt w:val="decimal"/>
      <w:lvlText w:val="%1.%2.%3.%4.%5"/>
      <w:lvlJc w:val="left"/>
      <w:pPr>
        <w:ind w:left="3960" w:hanging="1080"/>
      </w:pPr>
      <w:rPr>
        <w:rFonts w:hint="default"/>
        <w:i/>
        <w:color w:val="000000"/>
      </w:rPr>
    </w:lvl>
    <w:lvl w:ilvl="5">
      <w:start w:val="1"/>
      <w:numFmt w:val="decimal"/>
      <w:lvlText w:val="%1.%2.%3.%4.%5.%6"/>
      <w:lvlJc w:val="left"/>
      <w:pPr>
        <w:ind w:left="4680" w:hanging="1080"/>
      </w:pPr>
      <w:rPr>
        <w:rFonts w:hint="default"/>
        <w:i/>
        <w:color w:val="000000"/>
      </w:rPr>
    </w:lvl>
    <w:lvl w:ilvl="6">
      <w:start w:val="1"/>
      <w:numFmt w:val="decimal"/>
      <w:lvlText w:val="%1.%2.%3.%4.%5.%6.%7"/>
      <w:lvlJc w:val="left"/>
      <w:pPr>
        <w:ind w:left="5760" w:hanging="1440"/>
      </w:pPr>
      <w:rPr>
        <w:rFonts w:hint="default"/>
        <w:i/>
        <w:color w:val="000000"/>
      </w:rPr>
    </w:lvl>
    <w:lvl w:ilvl="7">
      <w:start w:val="1"/>
      <w:numFmt w:val="decimal"/>
      <w:lvlText w:val="%1.%2.%3.%4.%5.%6.%7.%8"/>
      <w:lvlJc w:val="left"/>
      <w:pPr>
        <w:ind w:left="6480" w:hanging="1440"/>
      </w:pPr>
      <w:rPr>
        <w:rFonts w:hint="default"/>
        <w:i/>
        <w:color w:val="000000"/>
      </w:rPr>
    </w:lvl>
    <w:lvl w:ilvl="8">
      <w:start w:val="1"/>
      <w:numFmt w:val="decimal"/>
      <w:lvlText w:val="%1.%2.%3.%4.%5.%6.%7.%8.%9"/>
      <w:lvlJc w:val="left"/>
      <w:pPr>
        <w:ind w:left="7560" w:hanging="1800"/>
      </w:pPr>
      <w:rPr>
        <w:rFonts w:hint="default"/>
        <w:i/>
        <w:color w:val="000000"/>
      </w:rPr>
    </w:lvl>
  </w:abstractNum>
  <w:abstractNum w:abstractNumId="3" w15:restartNumberingAfterBreak="0">
    <w:nsid w:val="29491DE0"/>
    <w:multiLevelType w:val="multilevel"/>
    <w:tmpl w:val="8DB830BA"/>
    <w:lvl w:ilvl="0">
      <w:start w:val="2"/>
      <w:numFmt w:val="decimal"/>
      <w:lvlText w:val="%1."/>
      <w:lvlJc w:val="left"/>
      <w:pPr>
        <w:ind w:left="0" w:firstLine="720"/>
      </w:pPr>
    </w:lvl>
    <w:lvl w:ilvl="1">
      <w:start w:val="3"/>
      <w:numFmt w:val="decimal"/>
      <w:lvlText w:val="a."/>
      <w:lvlJc w:val="left"/>
      <w:pPr>
        <w:ind w:left="0" w:firstLine="1440"/>
      </w:pPr>
    </w:lvl>
    <w:lvl w:ilvl="2">
      <w:start w:val="1"/>
      <w:numFmt w:val="decimal"/>
      <w:lvlText w:val="i."/>
      <w:lvlJc w:val="left"/>
      <w:pPr>
        <w:ind w:left="0" w:firstLine="21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583664A0"/>
    <w:multiLevelType w:val="hybridMultilevel"/>
    <w:tmpl w:val="4E105078"/>
    <w:lvl w:ilvl="0" w:tplc="98E65CEE">
      <w:start w:val="1"/>
      <w:numFmt w:val="lowerLetter"/>
      <w:lvlText w:val="%1)"/>
      <w:lvlJc w:val="left"/>
      <w:pPr>
        <w:ind w:left="2160" w:hanging="360"/>
      </w:pPr>
      <w:rPr>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16E139F"/>
    <w:multiLevelType w:val="multilevel"/>
    <w:tmpl w:val="C8889DDA"/>
    <w:lvl w:ilvl="0">
      <w:start w:val="1"/>
      <w:numFmt w:val="decimal"/>
      <w:lvlText w:val="%1."/>
      <w:lvlJc w:val="left"/>
      <w:pPr>
        <w:ind w:left="0" w:firstLine="720"/>
      </w:pPr>
    </w:lvl>
    <w:lvl w:ilvl="1">
      <w:start w:val="1"/>
      <w:numFmt w:val="decimal"/>
      <w:lvlText w:val="a."/>
      <w:lvlJc w:val="left"/>
      <w:pPr>
        <w:ind w:left="0" w:firstLine="1440"/>
      </w:pPr>
    </w:lvl>
    <w:lvl w:ilvl="2">
      <w:start w:val="1"/>
      <w:numFmt w:val="decimal"/>
      <w:lvlText w:val="i."/>
      <w:lvlJc w:val="left"/>
      <w:pPr>
        <w:ind w:left="0" w:firstLine="21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FFD0CBC"/>
    <w:multiLevelType w:val="multilevel"/>
    <w:tmpl w:val="5E344E56"/>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F941FC8"/>
    <w:multiLevelType w:val="multilevel"/>
    <w:tmpl w:val="CFA8F9FE"/>
    <w:lvl w:ilvl="0">
      <w:start w:val="1"/>
      <w:numFmt w:val="lowerLetter"/>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Roman"/>
      <w:lvlText w:val="(%4)"/>
      <w:lvlJc w:val="left"/>
      <w:pPr>
        <w:ind w:left="4320" w:hanging="72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805974442">
    <w:abstractNumId w:val="6"/>
  </w:num>
  <w:num w:numId="2" w16cid:durableId="1278759657">
    <w:abstractNumId w:val="7"/>
  </w:num>
  <w:num w:numId="3" w16cid:durableId="514614567">
    <w:abstractNumId w:val="1"/>
  </w:num>
  <w:num w:numId="4" w16cid:durableId="467894178">
    <w:abstractNumId w:val="5"/>
  </w:num>
  <w:num w:numId="5" w16cid:durableId="1249464230">
    <w:abstractNumId w:val="4"/>
  </w:num>
  <w:num w:numId="6" w16cid:durableId="919486314">
    <w:abstractNumId w:val="0"/>
    <w:lvlOverride w:ilvl="0">
      <w:lvl w:ilvl="0">
        <w:start w:val="1"/>
        <w:numFmt w:val="upperLetter"/>
        <w:lvlText w:val="%1."/>
        <w:lvlJc w:val="left"/>
        <w:pPr>
          <w:ind w:left="1440" w:hanging="720"/>
        </w:pPr>
        <w:rPr>
          <w:b/>
          <w:bCs/>
        </w:rPr>
      </w:lvl>
    </w:lvlOverride>
  </w:num>
  <w:num w:numId="7" w16cid:durableId="2099911418">
    <w:abstractNumId w:val="2"/>
  </w:num>
  <w:num w:numId="8" w16cid:durableId="25594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43"/>
    <w:rsid w:val="00006C9C"/>
    <w:rsid w:val="0000797E"/>
    <w:rsid w:val="00031DCC"/>
    <w:rsid w:val="00036F2A"/>
    <w:rsid w:val="00046B40"/>
    <w:rsid w:val="00053490"/>
    <w:rsid w:val="000755A7"/>
    <w:rsid w:val="00180BA8"/>
    <w:rsid w:val="001859CE"/>
    <w:rsid w:val="001F23BE"/>
    <w:rsid w:val="00202255"/>
    <w:rsid w:val="00266F0B"/>
    <w:rsid w:val="002A080E"/>
    <w:rsid w:val="002E7A74"/>
    <w:rsid w:val="00306A9A"/>
    <w:rsid w:val="00382F6E"/>
    <w:rsid w:val="00390829"/>
    <w:rsid w:val="003B5AAF"/>
    <w:rsid w:val="0040458E"/>
    <w:rsid w:val="00450A33"/>
    <w:rsid w:val="00471F6C"/>
    <w:rsid w:val="004C724E"/>
    <w:rsid w:val="00606255"/>
    <w:rsid w:val="006143A5"/>
    <w:rsid w:val="0064182E"/>
    <w:rsid w:val="00662D0B"/>
    <w:rsid w:val="0069490F"/>
    <w:rsid w:val="006B1DB0"/>
    <w:rsid w:val="006F6E39"/>
    <w:rsid w:val="00721E63"/>
    <w:rsid w:val="00766282"/>
    <w:rsid w:val="00785EC0"/>
    <w:rsid w:val="007A0343"/>
    <w:rsid w:val="007F48AA"/>
    <w:rsid w:val="0083023D"/>
    <w:rsid w:val="008B259F"/>
    <w:rsid w:val="009128C2"/>
    <w:rsid w:val="00917E80"/>
    <w:rsid w:val="00975F62"/>
    <w:rsid w:val="009B0D8A"/>
    <w:rsid w:val="009F6D76"/>
    <w:rsid w:val="00A63F9E"/>
    <w:rsid w:val="00A81D5A"/>
    <w:rsid w:val="00A909F0"/>
    <w:rsid w:val="00AB5239"/>
    <w:rsid w:val="00B01AC9"/>
    <w:rsid w:val="00B46A23"/>
    <w:rsid w:val="00B7668D"/>
    <w:rsid w:val="00BE1136"/>
    <w:rsid w:val="00C1320B"/>
    <w:rsid w:val="00CA79EB"/>
    <w:rsid w:val="00CF42DC"/>
    <w:rsid w:val="00DD6CF1"/>
    <w:rsid w:val="00DF16EA"/>
    <w:rsid w:val="00E27FB7"/>
    <w:rsid w:val="00E41BE3"/>
    <w:rsid w:val="00E64E2B"/>
    <w:rsid w:val="00E97820"/>
    <w:rsid w:val="00EF3CB9"/>
    <w:rsid w:val="00F47D68"/>
    <w:rsid w:val="00F5770E"/>
    <w:rsid w:val="00F81A0A"/>
    <w:rsid w:val="00FA6BC8"/>
    <w:rsid w:val="00FC5729"/>
    <w:rsid w:val="00FD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221A"/>
  <w15:chartTrackingRefBased/>
  <w15:docId w15:val="{2F3D8A30-2ADF-4F84-AB2F-8484CB54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43"/>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7A034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A0343"/>
    <w:pPr>
      <w:jc w:val="center"/>
    </w:pPr>
    <w:rPr>
      <w:b/>
      <w:bCs/>
    </w:rPr>
  </w:style>
  <w:style w:type="character" w:customStyle="1" w:styleId="TitleChar">
    <w:name w:val="Title Char"/>
    <w:basedOn w:val="DefaultParagraphFont"/>
    <w:link w:val="Title"/>
    <w:uiPriority w:val="10"/>
    <w:rsid w:val="007A0343"/>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7A0343"/>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FD532E"/>
    <w:pPr>
      <w:ind w:left="720"/>
      <w:contextualSpacing/>
    </w:pPr>
  </w:style>
  <w:style w:type="numbering" w:customStyle="1" w:styleId="CurrentList1">
    <w:name w:val="Current List1"/>
    <w:uiPriority w:val="99"/>
    <w:rsid w:val="0083023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Gwin</dc:creator>
  <cp:keywords/>
  <dc:description/>
  <cp:lastModifiedBy>Vixen James</cp:lastModifiedBy>
  <cp:revision>2</cp:revision>
  <cp:lastPrinted>2024-07-07T15:57:00Z</cp:lastPrinted>
  <dcterms:created xsi:type="dcterms:W3CDTF">2026-01-07T21:52:00Z</dcterms:created>
  <dcterms:modified xsi:type="dcterms:W3CDTF">2026-01-07T21:52:00Z</dcterms:modified>
</cp:coreProperties>
</file>