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8F" w:rsidRPr="00243F83" w:rsidRDefault="00982C8F" w:rsidP="00982C8F">
      <w:pPr>
        <w:rPr>
          <w:rFonts w:ascii="Californian FB" w:hAnsi="Californian FB"/>
          <w:color w:val="FF0000"/>
          <w:sz w:val="96"/>
          <w:szCs w:val="96"/>
        </w:rPr>
      </w:pPr>
      <w:r w:rsidRPr="00243F83">
        <w:rPr>
          <w:rFonts w:ascii="Californian FB" w:hAnsi="Californian FB"/>
          <w:color w:val="FF0000"/>
          <w:sz w:val="96"/>
          <w:szCs w:val="96"/>
        </w:rPr>
        <w:t>ABSOLUTE AUCTION</w:t>
      </w:r>
    </w:p>
    <w:p w:rsidR="00982C8F" w:rsidRPr="00243F83" w:rsidRDefault="00982C8F" w:rsidP="00982C8F">
      <w:pPr>
        <w:rPr>
          <w:rFonts w:ascii="Algerian" w:hAnsi="Algerian"/>
          <w:color w:val="2E74B5" w:themeColor="accent1" w:themeShade="BF"/>
          <w:sz w:val="44"/>
          <w:szCs w:val="44"/>
        </w:rPr>
      </w:pPr>
      <w:r w:rsidRPr="00243F83">
        <w:rPr>
          <w:rFonts w:ascii="Algerian" w:hAnsi="Algerian"/>
          <w:color w:val="2E74B5" w:themeColor="accent1" w:themeShade="BF"/>
          <w:sz w:val="44"/>
          <w:szCs w:val="44"/>
        </w:rPr>
        <w:t>FRIDAY JULY 27, 2018 @ 1:00 P.M.</w:t>
      </w:r>
    </w:p>
    <w:p w:rsidR="00982C8F" w:rsidRPr="00243F83" w:rsidRDefault="00982C8F" w:rsidP="00982C8F">
      <w:pPr>
        <w:rPr>
          <w:rFonts w:ascii="Algerian" w:hAnsi="Algerian"/>
          <w:sz w:val="40"/>
          <w:szCs w:val="40"/>
        </w:rPr>
      </w:pPr>
      <w:hyperlink r:id="rId4" w:tgtFrame="_blank" w:history="1">
        <w:r w:rsidRPr="00243F83">
          <w:rPr>
            <w:rStyle w:val="Hyperlink"/>
            <w:rFonts w:ascii="Algerian" w:hAnsi="Algerian"/>
            <w:sz w:val="40"/>
            <w:szCs w:val="40"/>
          </w:rPr>
          <w:t>52500 E 50 Rd</w:t>
        </w:r>
      </w:hyperlink>
    </w:p>
    <w:p w:rsidR="00982C8F" w:rsidRPr="00243F83" w:rsidRDefault="00982C8F" w:rsidP="00982C8F">
      <w:pPr>
        <w:rPr>
          <w:rFonts w:ascii="Algerian" w:hAnsi="Algerian"/>
          <w:sz w:val="40"/>
          <w:szCs w:val="40"/>
        </w:rPr>
      </w:pPr>
      <w:hyperlink r:id="rId5" w:tgtFrame="_blank" w:history="1">
        <w:r w:rsidRPr="00243F83">
          <w:rPr>
            <w:rStyle w:val="Hyperlink"/>
            <w:rFonts w:ascii="Algerian" w:hAnsi="Algerian"/>
            <w:sz w:val="40"/>
            <w:szCs w:val="40"/>
          </w:rPr>
          <w:t>COMMERCE, OK</w:t>
        </w:r>
      </w:hyperlink>
      <w:r w:rsidRPr="00243F83">
        <w:rPr>
          <w:rFonts w:ascii="Algerian" w:hAnsi="Algerian"/>
          <w:sz w:val="40"/>
          <w:szCs w:val="40"/>
          <w:u w:val="single"/>
        </w:rPr>
        <w:t xml:space="preserve"> </w:t>
      </w:r>
    </w:p>
    <w:p w:rsidR="00982C8F" w:rsidRPr="00243F83" w:rsidRDefault="00982C8F" w:rsidP="00982C8F">
      <w:pPr>
        <w:rPr>
          <w:sz w:val="28"/>
          <w:szCs w:val="28"/>
        </w:rPr>
      </w:pPr>
      <w:r w:rsidRPr="00243F83">
        <w:rPr>
          <w:sz w:val="28"/>
          <w:szCs w:val="28"/>
        </w:rPr>
        <w:t> </w:t>
      </w:r>
    </w:p>
    <w:p w:rsidR="00982C8F" w:rsidRPr="00982C8F" w:rsidRDefault="00982C8F" w:rsidP="00982C8F">
      <w:r w:rsidRPr="00243F83">
        <w:rPr>
          <w:sz w:val="28"/>
          <w:szCs w:val="28"/>
        </w:rPr>
        <w:t> Perfect setting just North of Commerce on paved road. 10+/- acres with a 3 bedroom, 2 bath </w:t>
      </w:r>
      <w:r w:rsidRPr="00243F83">
        <w:rPr>
          <w:b/>
          <w:bCs/>
          <w:sz w:val="28"/>
          <w:szCs w:val="28"/>
        </w:rPr>
        <w:t xml:space="preserve">BRICK </w:t>
      </w:r>
      <w:r w:rsidRPr="00243F83">
        <w:rPr>
          <w:sz w:val="28"/>
          <w:szCs w:val="28"/>
        </w:rPr>
        <w:t xml:space="preserve">house with </w:t>
      </w:r>
      <w:r w:rsidRPr="00243F83">
        <w:rPr>
          <w:b/>
          <w:bCs/>
          <w:sz w:val="28"/>
          <w:szCs w:val="28"/>
        </w:rPr>
        <w:t>BARNS</w:t>
      </w:r>
      <w:r w:rsidRPr="00243F83">
        <w:rPr>
          <w:sz w:val="28"/>
          <w:szCs w:val="28"/>
        </w:rPr>
        <w:t>, loafing </w:t>
      </w:r>
      <w:r w:rsidRPr="00243F83">
        <w:rPr>
          <w:b/>
          <w:bCs/>
          <w:sz w:val="28"/>
          <w:szCs w:val="28"/>
        </w:rPr>
        <w:t>SHED</w:t>
      </w:r>
      <w:r w:rsidRPr="00243F83">
        <w:rPr>
          <w:sz w:val="28"/>
          <w:szCs w:val="28"/>
        </w:rPr>
        <w:t> and fenced pasture.  Over 1500 square feet home with new windows and newer cabinets. Needs structural attention but would make a </w:t>
      </w:r>
      <w:r w:rsidRPr="00243F83">
        <w:rPr>
          <w:b/>
          <w:bCs/>
          <w:sz w:val="28"/>
          <w:szCs w:val="28"/>
        </w:rPr>
        <w:t>BEAUTIFUL </w:t>
      </w:r>
      <w:r w:rsidRPr="00243F83">
        <w:rPr>
          <w:sz w:val="28"/>
          <w:szCs w:val="28"/>
        </w:rPr>
        <w:t xml:space="preserve">home and hobby farm. The property is situated only 1/4 mile from good, black top roads leading into Commerce and Miami. This home will sale </w:t>
      </w:r>
      <w:r w:rsidRPr="00243F83">
        <w:rPr>
          <w:b/>
          <w:bCs/>
          <w:sz w:val="28"/>
          <w:szCs w:val="28"/>
        </w:rPr>
        <w:t>ABSOLUTE</w:t>
      </w:r>
      <w:r w:rsidRPr="00243F83">
        <w:rPr>
          <w:sz w:val="28"/>
          <w:szCs w:val="28"/>
        </w:rPr>
        <w:t>, so bid with confidence. </w:t>
      </w:r>
      <w:r w:rsidRPr="00982C8F">
        <w:t> </w:t>
      </w:r>
    </w:p>
    <w:p w:rsidR="00982C8F" w:rsidRPr="00243F83" w:rsidRDefault="00982C8F" w:rsidP="00982C8F">
      <w:pPr>
        <w:rPr>
          <w:b/>
          <w:sz w:val="28"/>
          <w:szCs w:val="28"/>
        </w:rPr>
      </w:pPr>
      <w:r w:rsidRPr="00243F83">
        <w:rPr>
          <w:b/>
          <w:sz w:val="28"/>
          <w:szCs w:val="28"/>
        </w:rPr>
        <w:t>TERMS AND CONDITIONS: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>This is a cash sale, as such, financing must be pre-arranged and is not a condition of the sale.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>Home is being sold where is, as is, in its current condition.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>Seller guarantees nothing except a clear marketable title to the property.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>Closing will take place in 30 days or less.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 xml:space="preserve">10% </w:t>
      </w:r>
      <w:proofErr w:type="spellStart"/>
      <w:proofErr w:type="gramStart"/>
      <w:r w:rsidRPr="00243F83">
        <w:rPr>
          <w:sz w:val="24"/>
          <w:szCs w:val="24"/>
        </w:rPr>
        <w:t>buyers</w:t>
      </w:r>
      <w:proofErr w:type="spellEnd"/>
      <w:proofErr w:type="gramEnd"/>
      <w:r w:rsidRPr="00243F83">
        <w:rPr>
          <w:sz w:val="24"/>
          <w:szCs w:val="24"/>
        </w:rPr>
        <w:t xml:space="preserve"> premium will be added to the final bid price to arrive at the final selling price.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>Taxes will be pro-rated, this will be a standard real estate closing.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 xml:space="preserve">Broker participation available, </w:t>
      </w:r>
      <w:r w:rsidRPr="00243F83">
        <w:rPr>
          <w:b/>
          <w:bCs/>
          <w:sz w:val="24"/>
          <w:szCs w:val="24"/>
        </w:rPr>
        <w:t>participating client must be pre-registered no later than July 25, 2018.</w:t>
      </w:r>
    </w:p>
    <w:p w:rsidR="00982C8F" w:rsidRPr="00243F83" w:rsidRDefault="00982C8F" w:rsidP="00982C8F">
      <w:pPr>
        <w:rPr>
          <w:sz w:val="24"/>
          <w:szCs w:val="24"/>
        </w:rPr>
      </w:pPr>
      <w:r w:rsidRPr="00243F83">
        <w:rPr>
          <w:sz w:val="24"/>
          <w:szCs w:val="24"/>
        </w:rPr>
        <w:t xml:space="preserve">Contact </w:t>
      </w:r>
      <w:proofErr w:type="gramStart"/>
      <w:r w:rsidRPr="00243F83">
        <w:rPr>
          <w:sz w:val="24"/>
          <w:szCs w:val="24"/>
        </w:rPr>
        <w:t>auction company</w:t>
      </w:r>
      <w:proofErr w:type="gramEnd"/>
      <w:r w:rsidRPr="00243F83">
        <w:rPr>
          <w:sz w:val="24"/>
          <w:szCs w:val="24"/>
        </w:rPr>
        <w:t xml:space="preserve"> for participating form.</w:t>
      </w:r>
    </w:p>
    <w:p w:rsidR="00982C8F" w:rsidRPr="00982C8F" w:rsidRDefault="00982C8F" w:rsidP="00982C8F">
      <w:r w:rsidRPr="00982C8F">
        <w:t> </w:t>
      </w:r>
    </w:p>
    <w:p w:rsidR="00243F83" w:rsidRDefault="00982C8F" w:rsidP="00243F83">
      <w:pPr>
        <w:rPr>
          <w:b/>
          <w:color w:val="2E74B5" w:themeColor="accent1" w:themeShade="BF"/>
        </w:rPr>
      </w:pPr>
      <w:r w:rsidRPr="00243F83">
        <w:rPr>
          <w:b/>
          <w:color w:val="2E74B5" w:themeColor="accent1" w:themeShade="BF"/>
        </w:rPr>
        <w:t>POST REAL ESTATE AND AUCTION COMPANY</w:t>
      </w:r>
      <w:r w:rsidR="00243F83">
        <w:rPr>
          <w:b/>
          <w:color w:val="2E74B5" w:themeColor="accent1" w:themeShade="BF"/>
        </w:rPr>
        <w:t xml:space="preserve"> </w:t>
      </w:r>
    </w:p>
    <w:p w:rsidR="00982C8F" w:rsidRPr="00982C8F" w:rsidRDefault="00982C8F" w:rsidP="00243F83">
      <w:hyperlink r:id="rId6" w:tgtFrame="_blank" w:history="1">
        <w:r w:rsidRPr="00982C8F">
          <w:rPr>
            <w:rStyle w:val="Hyperlink"/>
          </w:rPr>
          <w:t>www.ucpostproperties.com</w:t>
        </w:r>
      </w:hyperlink>
      <w:r w:rsidRPr="00982C8F">
        <w:t> </w:t>
      </w:r>
    </w:p>
    <w:p w:rsidR="00982C8F" w:rsidRPr="00982C8F" w:rsidRDefault="00982C8F" w:rsidP="00982C8F">
      <w:r w:rsidRPr="00243F83">
        <w:rPr>
          <w:sz w:val="24"/>
          <w:szCs w:val="24"/>
        </w:rPr>
        <w:t>Harrell Post     918-533-3636</w:t>
      </w:r>
      <w:r>
        <w:t xml:space="preserve">                              </w:t>
      </w:r>
      <w:r w:rsidRPr="00243F83">
        <w:rPr>
          <w:sz w:val="24"/>
          <w:szCs w:val="24"/>
        </w:rPr>
        <w:t>H. Dean Post    918-541-3880</w:t>
      </w:r>
    </w:p>
    <w:p w:rsidR="00982C8F" w:rsidRPr="00982C8F" w:rsidRDefault="00982C8F" w:rsidP="00982C8F">
      <w:r w:rsidRPr="00982C8F">
        <w:t> </w:t>
      </w:r>
      <w:bookmarkStart w:id="0" w:name="_GoBack"/>
      <w:bookmarkEnd w:id="0"/>
    </w:p>
    <w:p w:rsidR="00B17BC1" w:rsidRDefault="00B17BC1"/>
    <w:sectPr w:rsidR="00B17BC1" w:rsidSect="00243F83">
      <w:pgSz w:w="12240" w:h="15840"/>
      <w:pgMar w:top="1440" w:right="1440" w:bottom="1440" w:left="1440" w:header="720" w:footer="720" w:gutter="0"/>
      <w:pgBorders w:offsetFrom="page">
        <w:top w:val="dashDotStroked" w:sz="24" w:space="24" w:color="2E74B5" w:themeColor="accent1" w:themeShade="BF"/>
        <w:left w:val="dashDotStroked" w:sz="24" w:space="24" w:color="2E74B5" w:themeColor="accent1" w:themeShade="BF"/>
        <w:bottom w:val="dashDotStroked" w:sz="24" w:space="24" w:color="2E74B5" w:themeColor="accent1" w:themeShade="BF"/>
        <w:right w:val="dashDotStroked" w:sz="2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F"/>
    <w:rsid w:val="00243F83"/>
    <w:rsid w:val="00982C8F"/>
    <w:rsid w:val="00B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61D3C-030D-4F68-B0B8-DD89DD31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  <w:jc w:val="center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postproperties.com/" TargetMode="External"/><Relationship Id="rId5" Type="http://schemas.openxmlformats.org/officeDocument/2006/relationships/hyperlink" Target="https://maps.google.com/?q=52500+E+50+Rd+%0D%0A+COMMERCE,+OK&amp;entry=gmail&amp;source=g" TargetMode="External"/><Relationship Id="rId4" Type="http://schemas.openxmlformats.org/officeDocument/2006/relationships/hyperlink" Target="https://maps.google.com/?q=52500+E+50+Rd+%0D%0A+COMMERCE,+OK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Oakley</dc:creator>
  <cp:keywords/>
  <dc:description/>
  <cp:lastModifiedBy>Brittney Oakley</cp:lastModifiedBy>
  <cp:revision>1</cp:revision>
  <dcterms:created xsi:type="dcterms:W3CDTF">2018-07-12T18:21:00Z</dcterms:created>
  <dcterms:modified xsi:type="dcterms:W3CDTF">2018-07-12T18:41:00Z</dcterms:modified>
</cp:coreProperties>
</file>